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TSG-SA WG6 Meeting #64</w:t>
      </w:r>
      <w:r>
        <w:rPr>
          <w:b/>
          <w:i/>
          <w:sz w:val="28"/>
        </w:rPr>
        <w:tab/>
      </w:r>
      <w:r>
        <w:rPr>
          <w:b/>
          <w:bCs/>
          <w:sz w:val="24"/>
          <w:szCs w:val="24"/>
        </w:rPr>
        <w:t>S6-245</w:t>
      </w:r>
      <w:r>
        <w:rPr>
          <w:rFonts w:hint="eastAsia" w:eastAsia="宋体"/>
          <w:b/>
          <w:bCs/>
          <w:sz w:val="24"/>
          <w:szCs w:val="24"/>
          <w:lang w:val="en-US" w:eastAsia="zh-CN"/>
        </w:rPr>
        <w:t>549</w:t>
      </w:r>
    </w:p>
    <w:p>
      <w:pPr>
        <w:pStyle w:val="81"/>
        <w:tabs>
          <w:tab w:val="right" w:pos="9639"/>
        </w:tabs>
        <w:spacing w:after="0"/>
        <w:rPr>
          <w:b/>
          <w:sz w:val="24"/>
        </w:rPr>
      </w:pPr>
      <w:r>
        <w:rPr>
          <w:b/>
          <w:sz w:val="24"/>
        </w:rPr>
        <w:t>Orlando, USA, 18</w:t>
      </w:r>
      <w:r>
        <w:rPr>
          <w:b/>
          <w:sz w:val="24"/>
          <w:vertAlign w:val="superscript"/>
        </w:rPr>
        <w:t>th</w:t>
      </w:r>
      <w:r>
        <w:rPr>
          <w:b/>
          <w:sz w:val="24"/>
        </w:rPr>
        <w:t xml:space="preserve"> – 122</w:t>
      </w:r>
      <w:r>
        <w:rPr>
          <w:b/>
          <w:sz w:val="24"/>
          <w:vertAlign w:val="superscript"/>
        </w:rPr>
        <w:t>nd</w:t>
      </w:r>
      <w:r>
        <w:rPr>
          <w:b/>
          <w:sz w:val="24"/>
        </w:rPr>
        <w:t xml:space="preserve"> November 2024</w:t>
      </w:r>
      <w:r>
        <w:rPr>
          <w:b/>
          <w:sz w:val="24"/>
        </w:rPr>
        <w:tab/>
      </w:r>
      <w:r>
        <w:rPr>
          <w:b/>
          <w:sz w:val="24"/>
        </w:rPr>
        <w:t>(revision of S6-245</w:t>
      </w:r>
      <w:r>
        <w:rPr>
          <w:rFonts w:hint="eastAsia" w:eastAsia="宋体"/>
          <w:b/>
          <w:bCs/>
          <w:sz w:val="24"/>
          <w:szCs w:val="24"/>
          <w:lang w:val="en-US" w:eastAsia="zh-CN"/>
        </w:rPr>
        <w:t>146</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highlight w:val="none"/>
              </w:rPr>
              <w:fldChar w:fldCharType="begin"/>
            </w:r>
            <w:r>
              <w:rPr>
                <w:b/>
                <w:sz w:val="28"/>
                <w:highlight w:val="none"/>
              </w:rPr>
              <w:instrText xml:space="preserve"> DOCPROPERTY  Spec#  \* MERGEFORMAT </w:instrText>
            </w:r>
            <w:r>
              <w:rPr>
                <w:b/>
                <w:sz w:val="28"/>
                <w:highlight w:val="none"/>
              </w:rPr>
              <w:fldChar w:fldCharType="separate"/>
            </w:r>
            <w:r>
              <w:rPr>
                <w:b/>
                <w:sz w:val="28"/>
                <w:highlight w:val="none"/>
              </w:rPr>
              <w:t>23.</w:t>
            </w:r>
            <w:r>
              <w:rPr>
                <w:b/>
                <w:sz w:val="28"/>
                <w:highlight w:val="none"/>
              </w:rPr>
              <w:fldChar w:fldCharType="end"/>
            </w:r>
            <w:r>
              <w:rPr>
                <w:b/>
                <w:sz w:val="28"/>
                <w:highlight w:val="none"/>
              </w:rPr>
              <w:t>433</w:t>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rFonts w:hint="eastAsia" w:eastAsia="宋体"/>
                <w:b/>
                <w:sz w:val="28"/>
                <w:lang w:val="en-US" w:eastAsia="zh-CN"/>
              </w:rPr>
              <w:t>0</w:t>
            </w:r>
            <w:r>
              <w:fldChar w:fldCharType="begin"/>
            </w:r>
            <w:r>
              <w:instrText xml:space="preserve"> DOCPROPERTY  Cr#  \* MERGEFORMAT </w:instrText>
            </w:r>
            <w:r>
              <w:fldChar w:fldCharType="separate"/>
            </w:r>
            <w:r>
              <w:rPr>
                <w:rFonts w:hint="eastAsia" w:eastAsia="宋体"/>
                <w:b/>
                <w:sz w:val="28"/>
                <w:lang w:val="en-US" w:eastAsia="zh-CN"/>
              </w:rPr>
              <w:t>113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 xml:space="preserve">Multi-modal flows alignment monitoring </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t>S6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color w:val="262626"/>
                <w:lang w:val="en-US" w:eastAsia="zh-CN"/>
              </w:rPr>
              <w:t>XR</w:t>
            </w:r>
            <w:r>
              <w:rPr>
                <w:color w:val="262626"/>
                <w:lang w:val="en-US" w:eastAsia="zh-CN"/>
              </w:rPr>
              <w:t>M_Ph2_</w:t>
            </w:r>
            <w:r>
              <w:rPr>
                <w:rFonts w:hint="eastAsia"/>
                <w:color w:val="262626"/>
                <w:lang w:val="en-US" w:eastAsia="zh-CN"/>
              </w:rPr>
              <w:t>A</w:t>
            </w:r>
            <w:r>
              <w:rPr>
                <w:color w:val="262626"/>
                <w:lang w:val="en-US" w:eastAsia="zh-CN"/>
              </w:rPr>
              <w:t>pp</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eastAsia" w:eastAsia="宋体"/>
                <w:lang w:val="en-US" w:eastAsia="zh-CN"/>
              </w:rPr>
            </w:pPr>
            <w:r>
              <w:t>2024-</w:t>
            </w:r>
            <w:r>
              <w:rPr>
                <w:rFonts w:hint="eastAsia"/>
                <w:lang w:val="en-US" w:eastAsia="zh-CN"/>
              </w:rPr>
              <w:t>11</w:t>
            </w:r>
            <w:r>
              <w:t>-</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vAlign w:val="top"/>
          </w:tcPr>
          <w:p>
            <w:pPr>
              <w:pStyle w:val="81"/>
              <w:spacing w:after="0"/>
              <w:rPr>
                <w:sz w:val="8"/>
                <w:szCs w:val="8"/>
              </w:rPr>
            </w:pPr>
          </w:p>
        </w:tc>
        <w:tc>
          <w:tcPr>
            <w:tcW w:w="2267" w:type="dxa"/>
            <w:gridSpan w:val="2"/>
            <w:vAlign w:val="top"/>
          </w:tcPr>
          <w:p>
            <w:pPr>
              <w:pStyle w:val="81"/>
              <w:spacing w:after="0"/>
              <w:rPr>
                <w:sz w:val="8"/>
                <w:szCs w:val="8"/>
              </w:rPr>
            </w:pPr>
          </w:p>
        </w:tc>
        <w:tc>
          <w:tcPr>
            <w:tcW w:w="1417" w:type="dxa"/>
            <w:gridSpan w:val="3"/>
            <w:vAlign w:val="top"/>
          </w:tcPr>
          <w:p>
            <w:pPr>
              <w:pStyle w:val="81"/>
              <w:spacing w:after="0"/>
              <w:rPr>
                <w:sz w:val="8"/>
                <w:szCs w:val="8"/>
              </w:rPr>
            </w:pPr>
          </w:p>
        </w:tc>
        <w:tc>
          <w:tcPr>
            <w:tcW w:w="2127" w:type="dxa"/>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vAlign w:val="top"/>
          </w:tcPr>
          <w:p>
            <w:pPr>
              <w:pStyle w:val="81"/>
              <w:spacing w:after="0"/>
              <w:ind w:right="-609" w:rightChars="0"/>
              <w:rPr>
                <w:b/>
              </w:rPr>
            </w:pPr>
            <w:r>
              <w:t xml:space="preserve"> B</w:t>
            </w:r>
          </w:p>
        </w:tc>
        <w:tc>
          <w:tcPr>
            <w:tcW w:w="3402" w:type="dxa"/>
            <w:gridSpan w:val="5"/>
            <w:tcBorders>
              <w:left w:val="nil"/>
            </w:tcBorders>
            <w:vAlign w:val="top"/>
          </w:tcPr>
          <w:p>
            <w:pPr>
              <w:pStyle w:val="81"/>
              <w:spacing w:after="0"/>
            </w:pPr>
          </w:p>
        </w:tc>
        <w:tc>
          <w:tcPr>
            <w:tcW w:w="1417" w:type="dxa"/>
            <w:gridSpan w:val="3"/>
            <w:tcBorders>
              <w:left w:val="nil"/>
            </w:tcBorders>
            <w:vAlign w:val="top"/>
          </w:tcPr>
          <w:p>
            <w:pPr>
              <w:pStyle w:val="81"/>
              <w:spacing w:after="0"/>
              <w:jc w:val="right"/>
              <w:rPr>
                <w:b/>
                <w:i/>
              </w:rPr>
            </w:pPr>
            <w:r>
              <w:rPr>
                <w:b/>
                <w:i/>
              </w:rPr>
              <w:t>Release:</w:t>
            </w:r>
          </w:p>
        </w:tc>
        <w:tc>
          <w:tcPr>
            <w:tcW w:w="2127" w:type="dxa"/>
            <w:tcBorders>
              <w:right w:val="single" w:color="auto" w:sz="4" w:space="0"/>
            </w:tcBorders>
            <w:shd w:val="pct30" w:color="FFFF00" w:fill="auto"/>
            <w:vAlign w:val="top"/>
          </w:tcPr>
          <w:p>
            <w:pPr>
              <w:pStyle w:val="81"/>
              <w:spacing w:after="0"/>
            </w:pPr>
            <w:r>
              <w:t xml:space="preserve"> 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rPr>
              <w:t xml:space="preserve">The SEALDD (as XR application enabler) can facilitate Multi-modal flows </w:t>
            </w:r>
            <w:r>
              <w:rPr>
                <w:rFonts w:hint="eastAsia"/>
                <w:lang w:val="en-US" w:eastAsia="zh-CN"/>
              </w:rPr>
              <w:t xml:space="preserve">alignment </w:t>
            </w:r>
            <w:r>
              <w:rPr>
                <w:rFonts w:hint="eastAsia"/>
              </w:rPr>
              <w:t>monitoring for XR application, as concluded in TR 23.700-23 (KI#1, KI#2, sol#6)</w:t>
            </w:r>
            <w:r>
              <w:rPr>
                <w:rFonts w:hint="eastAsia"/>
                <w:lang w:val="en-US" w:eastAsia="zh-CN"/>
              </w:rPr>
              <w:t>.</w:t>
            </w:r>
          </w:p>
          <w:p>
            <w:pPr>
              <w:pStyle w:val="8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Update </w:t>
            </w:r>
            <w:r>
              <w:rPr>
                <w:rFonts w:eastAsia="等线"/>
              </w:rPr>
              <w:t>Data transmission quality measurement reported by SEALDD client</w:t>
            </w:r>
            <w:r>
              <w:rPr>
                <w:rFonts w:hint="eastAsia"/>
                <w:lang w:val="en-US" w:eastAsia="zh-CN"/>
              </w:rPr>
              <w:t xml:space="preserve"> to support the Multi-modal flows alignment monitoring(i.e., delay difference)</w:t>
            </w:r>
            <w:r>
              <w:rPr>
                <w:lang w:eastAsia="zh-CN"/>
              </w:rPr>
              <w:t xml:space="preserve"> for XR app</w:t>
            </w:r>
            <w:r>
              <w:rPr>
                <w:rFonts w:hint="eastAsia"/>
                <w:lang w:val="en-US" w:eastAsia="zh-CN"/>
              </w:rPr>
              <w:t>lication.</w:t>
            </w:r>
          </w:p>
          <w:p>
            <w:pPr>
              <w:pStyle w:val="81"/>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Delay difference measurement is not supported.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等线"/>
                <w:lang w:val="en-US" w:eastAsia="zh-CN"/>
              </w:rPr>
            </w:pPr>
            <w:r>
              <w:rPr>
                <w:rFonts w:eastAsia="等线"/>
              </w:rPr>
              <w:t>9.7.2.3</w:t>
            </w:r>
            <w:r>
              <w:rPr>
                <w:rFonts w:hint="eastAsia" w:eastAsia="等线"/>
                <w:lang w:val="en-US" w:eastAsia="zh-CN"/>
              </w:rPr>
              <w:t xml:space="preserve">, </w:t>
            </w:r>
            <w:r>
              <w:rPr>
                <w:rFonts w:eastAsia="等线"/>
              </w:rPr>
              <w:t>9.7.</w:t>
            </w:r>
            <w:r>
              <w:rPr>
                <w:rFonts w:hint="eastAsia" w:eastAsia="等线"/>
                <w:lang w:val="en-US" w:eastAsia="zh-CN"/>
              </w:rPr>
              <w:t>3</w:t>
            </w:r>
            <w:r>
              <w:rPr>
                <w:rFonts w:eastAsia="等线"/>
              </w:rPr>
              <w:t>.</w:t>
            </w:r>
            <w:r>
              <w:rPr>
                <w:rFonts w:hint="eastAsia" w:eastAsia="等线"/>
                <w:lang w:val="en-US" w:eastAsia="zh-CN"/>
              </w:rPr>
              <w:t xml:space="preserve">6, </w:t>
            </w:r>
            <w:r>
              <w:rPr>
                <w:rFonts w:eastAsia="等线"/>
              </w:rPr>
              <w:t>9.7.</w:t>
            </w:r>
            <w:r>
              <w:rPr>
                <w:rFonts w:hint="eastAsia" w:eastAsia="等线"/>
                <w:lang w:val="en-US" w:eastAsia="zh-CN"/>
              </w:rPr>
              <w:t>3</w:t>
            </w:r>
            <w:r>
              <w:rPr>
                <w:rFonts w:eastAsia="等线"/>
              </w:rPr>
              <w:t>.</w:t>
            </w:r>
            <w:r>
              <w:rPr>
                <w:rFonts w:hint="eastAsia" w:eastAsia="等线"/>
                <w:lang w:val="en-US" w:eastAsia="zh-CN"/>
              </w:rPr>
              <w:t>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bookmarkStart w:id="1" w:name="_Toc178090164"/>
      <w:r>
        <w:rPr>
          <w:rFonts w:ascii="Arial" w:hAnsi="Arial" w:cs="Arial"/>
          <w:color w:val="0000FF"/>
          <w:sz w:val="28"/>
          <w:szCs w:val="28"/>
        </w:rPr>
        <w:t>* * * First Change * * * *</w:t>
      </w:r>
    </w:p>
    <w:bookmarkEnd w:id="1"/>
    <w:p>
      <w:pPr>
        <w:pStyle w:val="5"/>
        <w:rPr>
          <w:rFonts w:eastAsia="等线"/>
        </w:rPr>
      </w:pPr>
      <w:bookmarkStart w:id="2" w:name="_Toc130854720"/>
      <w:bookmarkStart w:id="3" w:name="_Toc178090169"/>
      <w:bookmarkStart w:id="4" w:name="_Toc133484158"/>
      <w:r>
        <w:rPr>
          <w:rFonts w:eastAsia="等线"/>
        </w:rPr>
        <w:t>9.7.2.3</w:t>
      </w:r>
      <w:r>
        <w:rPr>
          <w:rFonts w:eastAsia="等线"/>
        </w:rPr>
        <w:tab/>
      </w:r>
      <w:r>
        <w:rPr>
          <w:rFonts w:eastAsia="等线"/>
        </w:rPr>
        <w:t>Data transmission quality measurement</w:t>
      </w:r>
      <w:bookmarkEnd w:id="2"/>
      <w:r>
        <w:rPr>
          <w:rFonts w:eastAsia="等线"/>
        </w:rPr>
        <w:t xml:space="preserve"> reported by SEALDD client</w:t>
      </w:r>
      <w:bookmarkEnd w:id="3"/>
      <w:bookmarkEnd w:id="4"/>
    </w:p>
    <w:p>
      <w:pPr>
        <w:rPr>
          <w:rFonts w:eastAsia="等线"/>
          <w:lang w:eastAsia="zh-CN"/>
        </w:rPr>
      </w:pPr>
      <w:r>
        <w:rPr>
          <w:lang w:eastAsia="zh-CN"/>
        </w:rPr>
        <w:t>Figure 9.7.2.3-1 illustrate the procedure for SEALDD enabled data transmission quality measurement for VAL traffic. The SEALDD client receives transmission quality measurement requirement, decides to start VAL data transmission monitoring and generates measurement reports.</w:t>
      </w:r>
    </w:p>
    <w:p>
      <w:pPr>
        <w:pStyle w:val="55"/>
      </w:pPr>
      <w:r>
        <w:rPr>
          <w:rFonts w:ascii="Times New Roman" w:hAnsi="Times New Roman" w:eastAsia="等线"/>
        </w:rPr>
        <w:object>
          <v:shape id="_x0000_i1025" o:spt="75" type="#_x0000_t75" style="height:424.5pt;width:38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4"/>
      </w:pPr>
      <w:r>
        <w:t>Figure 9.7.2.3-1: VAL data transmission quality measurement reported by SEALDD client</w:t>
      </w:r>
    </w:p>
    <w:p>
      <w:pPr>
        <w:pStyle w:val="75"/>
        <w:rPr>
          <w:lang w:eastAsia="zh-CN"/>
        </w:rPr>
      </w:pPr>
      <w:r>
        <w:rPr>
          <w:lang w:eastAsia="zh-CN"/>
        </w:rPr>
        <w:t>1.</w:t>
      </w:r>
      <w:r>
        <w:rPr>
          <w:lang w:eastAsia="zh-CN"/>
        </w:rPr>
        <w:tab/>
      </w:r>
      <w:r>
        <w:rPr>
          <w:lang w:eastAsia="zh-CN"/>
        </w:rPr>
        <w:t>An on-going regular data transmission connection is established according to clause 9.2.2.2.</w:t>
      </w:r>
    </w:p>
    <w:p>
      <w:pPr>
        <w:pStyle w:val="75"/>
        <w:rPr>
          <w:lang w:eastAsia="zh-CN"/>
        </w:rPr>
      </w:pPr>
      <w:r>
        <w:rPr>
          <w:lang w:eastAsia="zh-CN"/>
        </w:rPr>
        <w:tab/>
      </w:r>
      <w:r>
        <w:rPr>
          <w:lang w:eastAsia="zh-CN"/>
        </w:rPr>
        <w:t>The transmission quality measurement can be triggered by VAL server or VAL client, which is described in step 2 to step 5 and step 6, correspondingly.</w:t>
      </w:r>
    </w:p>
    <w:p>
      <w:pPr>
        <w:pStyle w:val="75"/>
        <w:rPr>
          <w:lang w:eastAsia="zh-CN"/>
        </w:rPr>
      </w:pPr>
      <w:r>
        <w:rPr>
          <w:lang w:eastAsia="zh-CN"/>
        </w:rPr>
        <w:tab/>
      </w:r>
      <w:r>
        <w:rPr>
          <w:lang w:eastAsia="zh-CN"/>
        </w:rPr>
        <w:t>The request may include the crossflow measurement information (e.g. {[traffic descriptor 1, UL]; [traffic descriptor 2/DL]}) associated in the same multi-modal service for crossflow RTT measurement.</w:t>
      </w:r>
    </w:p>
    <w:p>
      <w:pPr>
        <w:pStyle w:val="75"/>
      </w:pPr>
      <w:r>
        <w:t>2.</w:t>
      </w:r>
      <w:r>
        <w:tab/>
      </w:r>
      <w:r>
        <w:t>The VAL server sends a SEALDD transmission quality measurement subscription request to the SEALDD server. The request includes the identifiers of the application traffic (e.g. VAL service ID, VAL server ID), requirement of transmission quality measurement (e.g. latency, jitter, bitrate) and measurement target UE (e.g. a single UE, a group of UEs or all UEs), and may also include reporting criteria, reporting frequency, spatial condition and temporal condition.</w:t>
      </w:r>
    </w:p>
    <w:p>
      <w:pPr>
        <w:pStyle w:val="56"/>
      </w:pPr>
      <w:r>
        <w:t>NOTE 1:</w:t>
      </w:r>
      <w:r>
        <w:tab/>
      </w:r>
      <w:r>
        <w:t>The spatial and/or temporal condition can be used by SEALDD client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pPr>
        <w:pStyle w:val="75"/>
      </w:pPr>
      <w:r>
        <w:t>3.</w:t>
      </w:r>
      <w:r>
        <w:tab/>
      </w:r>
      <w:r>
        <w:t>Upon receiving the request, the SEALDD server performs an authorization check. If authorization is successful, the SEALDD server responds to the VAL server.</w:t>
      </w:r>
    </w:p>
    <w:p>
      <w:pPr>
        <w:pStyle w:val="75"/>
        <w:rPr>
          <w:lang w:val="en-US" w:eastAsia="zh-CN"/>
        </w:rPr>
      </w:pPr>
      <w:r>
        <w:t>4-5.</w:t>
      </w:r>
      <w:r>
        <w:tab/>
      </w:r>
      <w:r>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 The SEALDD client, based on the received service</w:t>
      </w:r>
      <w:r>
        <w:rPr>
          <w:rFonts w:cs="Arial"/>
          <w:szCs w:val="18"/>
          <w:lang w:val="en-US" w:eastAsia="zh-CN"/>
        </w:rPr>
        <w:t xml:space="preserve"> quality guarantee</w:t>
      </w:r>
      <w:r>
        <w:rPr>
          <w:lang w:val="en-US" w:eastAsia="zh-CN"/>
        </w:rPr>
        <w:t xml:space="preserve"> policy including thresholds and action, can take corrective action as described in clause 9.7.2.3.</w:t>
      </w:r>
    </w:p>
    <w:p>
      <w:pPr>
        <w:pStyle w:val="75"/>
        <w:rPr>
          <w:lang w:val="en-US" w:eastAsia="zh-CN"/>
        </w:rPr>
      </w:pPr>
      <w:r>
        <w:rPr>
          <w:lang w:val="en-US" w:eastAsia="zh-CN"/>
        </w:rPr>
        <w:tab/>
      </w:r>
      <w:r>
        <w:rPr>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pPr>
        <w:pStyle w:val="75"/>
        <w:rPr>
          <w:lang w:val="en-US"/>
        </w:rPr>
      </w:pPr>
      <w:r>
        <w:rPr>
          <w:lang w:val="en-US" w:eastAsia="zh-CN"/>
        </w:rPr>
        <w:t>6.</w:t>
      </w:r>
      <w:r>
        <w:rPr>
          <w:lang w:val="en-US" w:eastAsia="zh-CN"/>
        </w:rPr>
        <w:tab/>
      </w:r>
      <w:r>
        <w:rPr>
          <w:lang w:val="en-US" w:eastAsia="zh-CN"/>
        </w:rPr>
        <w:t xml:space="preserve">The VAL client triggers the </w:t>
      </w:r>
      <w:r>
        <w:t>SEALDD transmission quality measurement procedure to the SEALDD client, in order to collect the measurement report information.</w:t>
      </w:r>
    </w:p>
    <w:p>
      <w:pPr>
        <w:pStyle w:val="75"/>
      </w:pPr>
      <w:r>
        <w:rPr>
          <w:lang w:eastAsia="zh-CN"/>
        </w:rPr>
        <w:t>7.</w:t>
      </w:r>
      <w:r>
        <w:rPr>
          <w:lang w:eastAsia="zh-CN"/>
        </w:rPr>
        <w:tab/>
      </w:r>
      <w:r>
        <w:rPr>
          <w:lang w:eastAsia="zh-CN"/>
        </w:rPr>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pPr>
        <w:pStyle w:val="75"/>
      </w:pPr>
      <w:r>
        <w:tab/>
      </w:r>
      <w:r>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pPr>
        <w:pStyle w:val="75"/>
        <w:rPr>
          <w:lang w:eastAsia="zh-CN"/>
        </w:rPr>
      </w:pPr>
      <w:r>
        <w:rPr>
          <w:lang w:eastAsia="zh-CN"/>
        </w:rPr>
        <w:t>8.</w:t>
      </w:r>
      <w:r>
        <w:rPr>
          <w:lang w:eastAsia="zh-CN"/>
        </w:rPr>
        <w:tab/>
      </w:r>
      <w:r>
        <w:t>The SEALDD server receives the UL monitoring packet, and records the local time T2.</w:t>
      </w:r>
    </w:p>
    <w:p>
      <w:pPr>
        <w:pStyle w:val="75"/>
      </w:pPr>
      <w:r>
        <w:rPr>
          <w:lang w:eastAsia="zh-CN"/>
        </w:rPr>
        <w:t>9.</w:t>
      </w:r>
      <w:r>
        <w:rPr>
          <w:lang w:eastAsia="zh-CN"/>
        </w:rPr>
        <w:tab/>
      </w:r>
      <w:r>
        <w:t xml:space="preserve">Similarly, the SEALDD server </w:t>
      </w:r>
      <w:r>
        <w:rPr>
          <w:highlight w:val="none"/>
        </w:rPr>
        <w:t xml:space="preserve">encapsulates the DL monitoring packet </w:t>
      </w:r>
      <w:r>
        <w:t>(i.e. DL SEALDD packet with SEALDD DL monitoring header and VAL traffic as payload, or dummy UL SEALDD packet generated for data transmission quality monitoring in case there is no DL VAL traffic for DL packet delay monitoring) with local time T2 recorded in step 8 and local time T3 when the SEALDD server sends out the DL monitoring packet.</w:t>
      </w:r>
    </w:p>
    <w:p>
      <w:pPr>
        <w:pStyle w:val="56"/>
      </w:pPr>
      <w:r>
        <w:t>NOTE 2:</w:t>
      </w:r>
      <w:r>
        <w:tab/>
      </w:r>
      <w:r>
        <w:t>When the SEALDD server sends the dummy UL packet as monitoring response to the SEALDD client depends on SEALDD server implementation.</w:t>
      </w:r>
    </w:p>
    <w:p>
      <w:pPr>
        <w:pStyle w:val="75"/>
        <w:rPr>
          <w:lang w:eastAsia="zh-CN"/>
        </w:rPr>
      </w:pPr>
      <w:r>
        <w:rPr>
          <w:lang w:eastAsia="zh-CN"/>
        </w:rPr>
        <w:tab/>
      </w:r>
      <w:r>
        <w:rPr>
          <w:lang w:eastAsia="zh-CN"/>
        </w:rPr>
        <w:t>For crossflow RTT measurement, when the 1st DL packet matching the received DL flow information is to be sent, the SEALDD server encapsulates the DL monitoring packet with previously received T1 and sends the DL monitoring packet to the SEALDD client.</w:t>
      </w:r>
    </w:p>
    <w:p>
      <w:pPr>
        <w:pStyle w:val="75"/>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 if present in the SEALDD transmission quality measurement subscription request in order to generate the transmission quality measurement report.</w:t>
      </w:r>
    </w:p>
    <w:p>
      <w:pPr>
        <w:pStyle w:val="75"/>
        <w:rPr>
          <w:lang w:val="en-US" w:eastAsia="zh-CN"/>
        </w:rPr>
      </w:pPr>
      <w:r>
        <w:rPr>
          <w:lang w:val="en-US" w:eastAsia="zh-CN"/>
        </w:rPr>
        <w:tab/>
      </w:r>
      <w:r>
        <w:rPr>
          <w:lang w:val="en-US" w:eastAsia="zh-CN"/>
        </w:rPr>
        <w:t>For crossflow RTT measurement, if T1 is received in the DL packet, the SEALDD client records local time T2 and calculates RTT based on T1 and T2.</w:t>
      </w:r>
    </w:p>
    <w:p>
      <w:pPr>
        <w:pStyle w:val="75"/>
        <w:rPr>
          <w:lang w:val="en-US" w:eastAsia="zh-CN"/>
        </w:rPr>
      </w:pPr>
      <w:r>
        <w:rPr>
          <w:lang w:val="en-US" w:eastAsia="zh-CN"/>
        </w:rPr>
        <w:tab/>
      </w:r>
      <w:r>
        <w:rPr>
          <w:lang w:val="en-US" w:eastAsia="zh-CN"/>
        </w:rPr>
        <w:t>Depending on which entity triggers the data transmission quality measurement, step 11 and step 12 corresponds to step 2 to step 5, step 13 corresponds to step 6.</w:t>
      </w:r>
    </w:p>
    <w:p>
      <w:pPr>
        <w:pStyle w:val="75"/>
        <w:ind w:left="567" w:firstLine="0"/>
        <w:rPr>
          <w:lang w:val="en-US" w:eastAsia="zh-CN"/>
        </w:rPr>
      </w:pPr>
      <w:ins w:id="0" w:author="cmcc" w:date="2024-11-01T18:33:20Z">
        <w:r>
          <w:rPr>
            <w:rFonts w:hint="eastAsia" w:eastAsia="宋体"/>
            <w:lang w:val="en-US" w:eastAsia="zh-CN"/>
          </w:rPr>
          <w:t>If</w:t>
        </w:r>
      </w:ins>
      <w:ins w:id="1" w:author="cmcc" w:date="2024-11-01T18:33:22Z">
        <w:r>
          <w:rPr>
            <w:rFonts w:hint="eastAsia" w:eastAsia="宋体"/>
            <w:lang w:val="en-US" w:eastAsia="zh-CN"/>
          </w:rPr>
          <w:t xml:space="preserve"> </w:t>
        </w:r>
      </w:ins>
      <w:ins w:id="2" w:author="cmcc" w:date="2024-11-01T18:33:23Z">
        <w:r>
          <w:rPr>
            <w:rFonts w:hint="eastAsia" w:eastAsia="宋体"/>
            <w:lang w:val="en-US" w:eastAsia="zh-CN"/>
          </w:rPr>
          <w:t>t</w:t>
        </w:r>
      </w:ins>
      <w:ins w:id="3" w:author="cmcc" w:date="2024-11-01T18:33:24Z">
        <w:r>
          <w:rPr>
            <w:rFonts w:hint="eastAsia" w:eastAsia="宋体"/>
            <w:lang w:val="en-US" w:eastAsia="zh-CN"/>
          </w:rPr>
          <w:t xml:space="preserve">he </w:t>
        </w:r>
      </w:ins>
      <w:ins w:id="4" w:author="cmcc" w:date="2024-11-01T18:33:30Z">
        <w:r>
          <w:rPr/>
          <w:t>delay difference</w:t>
        </w:r>
      </w:ins>
      <w:ins w:id="5" w:author="cmcc-orlando" w:date="2024-11-21T20:18:31Z">
        <w:r>
          <w:rPr>
            <w:rFonts w:hint="eastAsia" w:eastAsia="宋体"/>
            <w:lang w:val="en-US" w:eastAsia="zh-CN"/>
          </w:rPr>
          <w:t>(</w:t>
        </w:r>
      </w:ins>
      <w:ins w:id="6" w:author="cmcc-orlando" w:date="2024-11-21T20:18:32Z">
        <w:r>
          <w:rPr>
            <w:rFonts w:hint="eastAsia" w:eastAsia="宋体"/>
            <w:lang w:val="en-US" w:eastAsia="zh-CN"/>
          </w:rPr>
          <w:t>i.e.</w:t>
        </w:r>
      </w:ins>
      <w:ins w:id="7" w:author="cmcc-orlando" w:date="2024-11-21T20:18:33Z">
        <w:r>
          <w:rPr>
            <w:rFonts w:hint="eastAsia" w:eastAsia="宋体"/>
            <w:lang w:val="en-US" w:eastAsia="zh-CN"/>
          </w:rPr>
          <w:t xml:space="preserve">, </w:t>
        </w:r>
      </w:ins>
      <w:ins w:id="8" w:author="cmcc-orlando" w:date="2024-11-21T20:18:35Z">
        <w:r>
          <w:rPr>
            <w:rFonts w:hint="eastAsia" w:eastAsia="宋体"/>
            <w:lang w:val="en-US" w:eastAsia="zh-CN"/>
          </w:rPr>
          <w:t xml:space="preserve">the difference in time delay </w:t>
        </w:r>
      </w:ins>
      <w:ins w:id="9" w:author="cmcc-orlando" w:date="2024-11-21T20:18:42Z">
        <w:r>
          <w:rPr>
            <w:rFonts w:hint="eastAsia" w:eastAsia="宋体"/>
            <w:lang w:val="en-US" w:eastAsia="zh-CN"/>
          </w:rPr>
          <w:t>amo</w:t>
        </w:r>
      </w:ins>
      <w:ins w:id="10" w:author="cmcc-orlando" w:date="2024-11-21T20:18:43Z">
        <w:r>
          <w:rPr>
            <w:rFonts w:hint="eastAsia" w:eastAsia="宋体"/>
            <w:lang w:val="en-US" w:eastAsia="zh-CN"/>
          </w:rPr>
          <w:t>ng th</w:t>
        </w:r>
      </w:ins>
      <w:ins w:id="11" w:author="cmcc-orlando" w:date="2024-11-21T20:18:46Z">
        <w:r>
          <w:rPr>
            <w:rFonts w:hint="eastAsia" w:eastAsia="宋体"/>
            <w:lang w:val="en-US" w:eastAsia="zh-CN"/>
          </w:rPr>
          <w:t>e a</w:t>
        </w:r>
      </w:ins>
      <w:ins w:id="12" w:author="cmcc-orlando" w:date="2024-11-21T20:18:47Z">
        <w:r>
          <w:rPr>
            <w:rFonts w:hint="eastAsia" w:eastAsia="宋体"/>
            <w:lang w:val="en-US" w:eastAsia="zh-CN"/>
          </w:rPr>
          <w:t>ssoc</w:t>
        </w:r>
      </w:ins>
      <w:ins w:id="13" w:author="cmcc-orlando" w:date="2024-11-21T20:18:48Z">
        <w:r>
          <w:rPr>
            <w:rFonts w:hint="eastAsia" w:eastAsia="宋体"/>
            <w:lang w:val="en-US" w:eastAsia="zh-CN"/>
          </w:rPr>
          <w:t xml:space="preserve">iated </w:t>
        </w:r>
      </w:ins>
      <w:ins w:id="14" w:author="cmcc-orlando" w:date="2024-11-21T20:18:49Z">
        <w:r>
          <w:rPr>
            <w:rFonts w:hint="eastAsia" w:eastAsia="宋体"/>
            <w:lang w:val="en-US" w:eastAsia="zh-CN"/>
          </w:rPr>
          <w:t>flow</w:t>
        </w:r>
      </w:ins>
      <w:ins w:id="15" w:author="cmcc-orlando" w:date="2024-11-21T20:18:50Z">
        <w:r>
          <w:rPr>
            <w:rFonts w:hint="eastAsia" w:eastAsia="宋体"/>
            <w:lang w:val="en-US" w:eastAsia="zh-CN"/>
          </w:rPr>
          <w:t>s</w:t>
        </w:r>
      </w:ins>
      <w:ins w:id="16" w:author="cmcc-orlando" w:date="2024-11-21T20:18:31Z">
        <w:r>
          <w:rPr>
            <w:rFonts w:hint="eastAsia" w:eastAsia="宋体"/>
            <w:lang w:val="en-US" w:eastAsia="zh-CN"/>
          </w:rPr>
          <w:t>)</w:t>
        </w:r>
      </w:ins>
      <w:ins w:id="17" w:author="cmcc" w:date="2024-11-01T18:33:31Z">
        <w:r>
          <w:rPr>
            <w:rFonts w:hint="eastAsia" w:eastAsia="宋体"/>
            <w:lang w:val="en-US" w:eastAsia="zh-CN"/>
          </w:rPr>
          <w:t xml:space="preserve"> is</w:t>
        </w:r>
      </w:ins>
      <w:ins w:id="18" w:author="cmcc" w:date="2024-11-01T18:33:32Z">
        <w:r>
          <w:rPr>
            <w:rFonts w:hint="eastAsia" w:eastAsia="宋体"/>
            <w:lang w:val="en-US" w:eastAsia="zh-CN"/>
          </w:rPr>
          <w:t xml:space="preserve"> req</w:t>
        </w:r>
      </w:ins>
      <w:ins w:id="19" w:author="cmcc" w:date="2024-11-01T18:33:33Z">
        <w:r>
          <w:rPr>
            <w:rFonts w:hint="eastAsia" w:eastAsia="宋体"/>
            <w:lang w:val="en-US" w:eastAsia="zh-CN"/>
          </w:rPr>
          <w:t>uest</w:t>
        </w:r>
      </w:ins>
      <w:ins w:id="20" w:author="cmcc" w:date="2024-11-01T18:33:34Z">
        <w:r>
          <w:rPr>
            <w:rFonts w:hint="eastAsia" w:eastAsia="宋体"/>
            <w:lang w:val="en-US" w:eastAsia="zh-CN"/>
          </w:rPr>
          <w:t>ed</w:t>
        </w:r>
      </w:ins>
      <w:ins w:id="21" w:author="cmcc" w:date="2024-11-01T18:33:45Z">
        <w:r>
          <w:rPr>
            <w:rFonts w:hint="eastAsia" w:eastAsia="宋体"/>
            <w:lang w:val="en-US" w:eastAsia="zh-CN"/>
          </w:rPr>
          <w:t>,</w:t>
        </w:r>
      </w:ins>
      <w:ins w:id="22" w:author="cmcc" w:date="2024-11-01T18:33:34Z">
        <w:r>
          <w:rPr>
            <w:rFonts w:hint="eastAsia" w:eastAsia="宋体"/>
            <w:lang w:val="en-US" w:eastAsia="zh-CN"/>
          </w:rPr>
          <w:t xml:space="preserve"> </w:t>
        </w:r>
      </w:ins>
      <w:ins w:id="23" w:author="cmcc" w:date="2024-11-01T18:36:06Z">
        <w:r>
          <w:rPr>
            <w:rFonts w:hint="eastAsia" w:eastAsia="宋体"/>
            <w:lang w:val="en-US" w:eastAsia="zh-CN"/>
          </w:rPr>
          <w:t>t</w:t>
        </w:r>
      </w:ins>
      <w:ins w:id="24" w:author="cmcc" w:date="2024-11-01T18:33:13Z">
        <w:r>
          <w:rPr/>
          <w:t xml:space="preserve">he </w:t>
        </w:r>
      </w:ins>
      <w:ins w:id="25" w:author="cmcc" w:date="2024-11-01T18:33:13Z">
        <w:r>
          <w:rPr>
            <w:rFonts w:hint="eastAsia" w:eastAsia="宋体"/>
          </w:rPr>
          <w:t>SEALDD</w:t>
        </w:r>
      </w:ins>
      <w:ins w:id="26" w:author="cmcc" w:date="2024-11-01T18:33:13Z">
        <w:r>
          <w:rPr/>
          <w:t xml:space="preserve"> client calculates the delay difference </w:t>
        </w:r>
      </w:ins>
      <w:ins w:id="27" w:author="cmcc-orlando" w:date="2024-11-21T21:54:34Z">
        <w:r>
          <w:rPr>
            <w:rFonts w:hint="eastAsia" w:eastAsia="宋体"/>
            <w:lang w:val="en-US" w:eastAsia="zh-CN"/>
          </w:rPr>
          <w:t>boun</w:t>
        </w:r>
      </w:ins>
      <w:ins w:id="28" w:author="cmcc-orlando" w:date="2024-11-21T21:54:35Z">
        <w:r>
          <w:rPr>
            <w:rFonts w:hint="eastAsia" w:eastAsia="宋体"/>
            <w:lang w:val="en-US" w:eastAsia="zh-CN"/>
          </w:rPr>
          <w:t xml:space="preserve">d </w:t>
        </w:r>
      </w:ins>
      <w:ins w:id="29" w:author="cmcc-orlando" w:date="2024-11-21T20:12:41Z">
        <w:r>
          <w:rPr>
            <w:rFonts w:hint="eastAsia" w:eastAsia="宋体"/>
            <w:lang w:val="en-US" w:eastAsia="zh-CN"/>
          </w:rPr>
          <w:t>b</w:t>
        </w:r>
      </w:ins>
      <w:ins w:id="30" w:author="cmcc-orlando" w:date="2024-11-21T20:12:42Z">
        <w:r>
          <w:rPr>
            <w:rFonts w:hint="eastAsia" w:eastAsia="宋体"/>
            <w:lang w:val="en-US" w:eastAsia="zh-CN"/>
          </w:rPr>
          <w:t>etwe</w:t>
        </w:r>
      </w:ins>
      <w:ins w:id="31" w:author="cmcc-orlando" w:date="2024-11-21T20:12:43Z">
        <w:r>
          <w:rPr>
            <w:rFonts w:hint="eastAsia" w:eastAsia="宋体"/>
            <w:lang w:val="en-US" w:eastAsia="zh-CN"/>
          </w:rPr>
          <w:t xml:space="preserve">en </w:t>
        </w:r>
      </w:ins>
      <w:ins w:id="32" w:author="cmcc-orlando" w:date="2024-11-21T20:14:59Z">
        <w:r>
          <w:rPr>
            <w:rFonts w:hint="eastAsia" w:eastAsia="宋体"/>
            <w:lang w:val="en-US" w:eastAsia="zh-CN"/>
          </w:rPr>
          <w:t xml:space="preserve">VAL </w:t>
        </w:r>
      </w:ins>
      <w:ins w:id="33" w:author="cmcc-orlando" w:date="2024-11-21T20:15:01Z">
        <w:r>
          <w:rPr>
            <w:rFonts w:hint="eastAsia" w:eastAsia="宋体"/>
            <w:lang w:val="en-US" w:eastAsia="zh-CN"/>
          </w:rPr>
          <w:t>ser</w:t>
        </w:r>
      </w:ins>
      <w:ins w:id="34" w:author="cmcc-orlando" w:date="2024-11-21T20:15:02Z">
        <w:r>
          <w:rPr>
            <w:rFonts w:hint="eastAsia" w:eastAsia="宋体"/>
            <w:lang w:val="en-US" w:eastAsia="zh-CN"/>
          </w:rPr>
          <w:t>ver</w:t>
        </w:r>
      </w:ins>
      <w:ins w:id="35" w:author="cmcc-orlando" w:date="2024-11-21T20:15:03Z">
        <w:r>
          <w:rPr>
            <w:rFonts w:hint="eastAsia" w:eastAsia="宋体"/>
            <w:lang w:val="en-US" w:eastAsia="zh-CN"/>
          </w:rPr>
          <w:t xml:space="preserve"> </w:t>
        </w:r>
      </w:ins>
      <w:ins w:id="36" w:author="cmcc-orlando" w:date="2024-11-21T20:15:04Z">
        <w:r>
          <w:rPr>
            <w:rFonts w:hint="eastAsia" w:eastAsia="宋体"/>
            <w:lang w:val="en-US" w:eastAsia="zh-CN"/>
          </w:rPr>
          <w:t xml:space="preserve">and </w:t>
        </w:r>
      </w:ins>
      <w:ins w:id="37" w:author="cmcc-orlando" w:date="2024-11-21T20:15:05Z">
        <w:r>
          <w:rPr>
            <w:rFonts w:hint="eastAsia" w:eastAsia="宋体"/>
            <w:lang w:val="en-US" w:eastAsia="zh-CN"/>
          </w:rPr>
          <w:t>SE</w:t>
        </w:r>
      </w:ins>
      <w:ins w:id="38" w:author="cmcc-orlando" w:date="2024-11-21T20:15:06Z">
        <w:r>
          <w:rPr>
            <w:rFonts w:hint="eastAsia" w:eastAsia="宋体"/>
            <w:lang w:val="en-US" w:eastAsia="zh-CN"/>
          </w:rPr>
          <w:t xml:space="preserve">LADD </w:t>
        </w:r>
      </w:ins>
      <w:ins w:id="39" w:author="cmcc-orlando" w:date="2024-11-21T20:15:07Z">
        <w:r>
          <w:rPr>
            <w:rFonts w:hint="eastAsia" w:eastAsia="宋体"/>
            <w:lang w:val="en-US" w:eastAsia="zh-CN"/>
          </w:rPr>
          <w:t>clien</w:t>
        </w:r>
      </w:ins>
      <w:ins w:id="40" w:author="cmcc-orlando" w:date="2024-11-21T20:15:08Z">
        <w:r>
          <w:rPr>
            <w:rFonts w:hint="eastAsia" w:eastAsia="宋体"/>
            <w:lang w:val="en-US" w:eastAsia="zh-CN"/>
          </w:rPr>
          <w:t>t</w:t>
        </w:r>
      </w:ins>
      <w:ins w:id="41" w:author="cmcc-orlando" w:date="2024-11-21T22:00:06Z">
        <w:r>
          <w:rPr>
            <w:rFonts w:hint="eastAsia" w:eastAsia="宋体"/>
            <w:lang w:val="en-US" w:eastAsia="zh-CN"/>
          </w:rPr>
          <w:t>,</w:t>
        </w:r>
      </w:ins>
      <w:ins w:id="42" w:author="cmcc-orlando" w:date="2024-11-21T20:15:11Z">
        <w:r>
          <w:rPr>
            <w:rFonts w:hint="eastAsia" w:eastAsia="宋体"/>
            <w:lang w:val="en-US" w:eastAsia="zh-CN"/>
          </w:rPr>
          <w:t xml:space="preserve"> </w:t>
        </w:r>
      </w:ins>
      <w:ins w:id="43" w:author="cmcc-orlando" w:date="2024-11-21T22:00:09Z">
        <w:r>
          <w:rPr>
            <w:rFonts w:hint="eastAsia" w:eastAsia="宋体"/>
            <w:lang w:val="en-US" w:eastAsia="zh-CN"/>
          </w:rPr>
          <w:t>b</w:t>
        </w:r>
      </w:ins>
      <w:ins w:id="44" w:author="cmcc" w:date="2024-11-01T18:33:13Z">
        <w:r>
          <w:rPr/>
          <w:t xml:space="preserve">ased on the arrival time </w:t>
        </w:r>
      </w:ins>
      <w:ins w:id="45" w:author="cmcc" w:date="2024-11-01T18:33:13Z">
        <w:r>
          <w:rPr>
            <w:rFonts w:hint="eastAsia"/>
          </w:rPr>
          <w:t xml:space="preserve">and </w:t>
        </w:r>
      </w:ins>
      <w:ins w:id="46" w:author="cmcc" w:date="2024-11-01T18:33:13Z">
        <w:r>
          <w:rPr>
            <w:rFonts w:hint="eastAsia" w:eastAsia="宋体"/>
          </w:rPr>
          <w:t xml:space="preserve">timestamp(e.g., </w:t>
        </w:r>
      </w:ins>
      <w:ins w:id="47" w:author="cmcc" w:date="2024-11-01T18:33:13Z">
        <w:r>
          <w:rPr>
            <w:rFonts w:eastAsia="宋体"/>
          </w:rPr>
          <w:t>timestamp</w:t>
        </w:r>
      </w:ins>
      <w:ins w:id="48" w:author="cmcc" w:date="2024-11-01T18:33:13Z">
        <w:r>
          <w:rPr>
            <w:rFonts w:hint="eastAsia" w:eastAsia="宋体"/>
          </w:rPr>
          <w:t xml:space="preserve"> in the RTP header) </w:t>
        </w:r>
      </w:ins>
      <w:ins w:id="49" w:author="cmcc" w:date="2024-11-01T18:33:13Z">
        <w:r>
          <w:rPr/>
          <w:t xml:space="preserve">among the </w:t>
        </w:r>
      </w:ins>
      <w:ins w:id="50" w:author="cmcc-orlando" w:date="2024-11-21T20:18:58Z">
        <w:r>
          <w:rPr>
            <w:rFonts w:hint="eastAsia" w:eastAsia="宋体"/>
            <w:lang w:val="en-US" w:eastAsia="zh-CN"/>
          </w:rPr>
          <w:t xml:space="preserve">associated </w:t>
        </w:r>
      </w:ins>
      <w:ins w:id="51" w:author="cmcc" w:date="2024-11-01T18:33:13Z">
        <w:r>
          <w:rPr/>
          <w:t>flows</w:t>
        </w:r>
      </w:ins>
      <w:ins w:id="52" w:author="cmcc" w:date="2024-11-01T18:36:43Z">
        <w:r>
          <w:rPr>
            <w:rFonts w:hint="eastAsia" w:eastAsia="宋体"/>
            <w:lang w:val="en-US" w:eastAsia="zh-CN"/>
          </w:rPr>
          <w:t xml:space="preserve"> </w:t>
        </w:r>
      </w:ins>
      <w:ins w:id="53" w:author="cmcc" w:date="2024-11-01T18:36:44Z">
        <w:r>
          <w:rPr>
            <w:rFonts w:hint="eastAsia" w:eastAsia="宋体"/>
            <w:lang w:val="en-US" w:eastAsia="zh-CN"/>
          </w:rPr>
          <w:t>iden</w:t>
        </w:r>
      </w:ins>
      <w:ins w:id="54" w:author="cmcc" w:date="2024-11-01T18:36:45Z">
        <w:r>
          <w:rPr>
            <w:rFonts w:hint="eastAsia" w:eastAsia="宋体"/>
            <w:lang w:val="en-US" w:eastAsia="zh-CN"/>
          </w:rPr>
          <w:t>tifie</w:t>
        </w:r>
      </w:ins>
      <w:ins w:id="55" w:author="cmcc" w:date="2024-11-01T18:36:46Z">
        <w:r>
          <w:rPr>
            <w:rFonts w:hint="eastAsia" w:eastAsia="宋体"/>
            <w:lang w:val="en-US" w:eastAsia="zh-CN"/>
          </w:rPr>
          <w:t xml:space="preserve">d </w:t>
        </w:r>
      </w:ins>
      <w:ins w:id="56" w:author="cmcc" w:date="2024-11-01T18:36:52Z">
        <w:r>
          <w:rPr>
            <w:rFonts w:hint="eastAsia" w:eastAsia="宋体"/>
            <w:lang w:val="en-US" w:eastAsia="zh-CN"/>
          </w:rPr>
          <w:t>by</w:t>
        </w:r>
      </w:ins>
      <w:ins w:id="57" w:author="cmcc" w:date="2024-11-01T18:33:13Z">
        <w:r>
          <w:rPr>
            <w:rFonts w:hint="eastAsia"/>
            <w:lang w:val="en-US" w:eastAsia="zh-CN"/>
          </w:rPr>
          <w:t xml:space="preserve"> the </w:t>
        </w:r>
      </w:ins>
      <w:ins w:id="58" w:author="cmcc" w:date="2024-11-01T18:57:15Z">
        <w:r>
          <w:rPr/>
          <w:t xml:space="preserve">Flow(s) </w:t>
        </w:r>
      </w:ins>
      <w:ins w:id="59" w:author="cmcc" w:date="2024-11-01T18:57:15Z">
        <w:r>
          <w:rPr>
            <w:lang w:eastAsia="zh-CN"/>
          </w:rPr>
          <w:t>traffic descriptor(s)</w:t>
        </w:r>
      </w:ins>
      <w:ins w:id="60" w:author="cmcc-orlando" w:date="2024-11-21T20:20:56Z">
        <w:r>
          <w:rPr>
            <w:rFonts w:hint="eastAsia"/>
            <w:lang w:val="en-US" w:eastAsia="zh-CN"/>
          </w:rPr>
          <w:t xml:space="preserve"> or </w:t>
        </w:r>
      </w:ins>
      <w:ins w:id="61" w:author="cmcc-orlando" w:date="2024-11-21T20:20:57Z">
        <w:r>
          <w:rPr>
            <w:lang w:eastAsia="zh-CN"/>
          </w:rPr>
          <w:t>SEALDD-UU flow ID</w:t>
        </w:r>
      </w:ins>
      <w:ins w:id="62" w:author="cmcc-orlando" w:date="2024-11-21T20:20:59Z">
        <w:r>
          <w:rPr>
            <w:rFonts w:hint="eastAsia"/>
            <w:lang w:val="en-US" w:eastAsia="zh-CN"/>
          </w:rPr>
          <w:t>(s</w:t>
        </w:r>
      </w:ins>
      <w:ins w:id="63" w:author="cmcc-orlando" w:date="2024-11-21T20:21:01Z">
        <w:r>
          <w:rPr>
            <w:rFonts w:hint="eastAsia"/>
            <w:lang w:val="en-US" w:eastAsia="zh-CN"/>
          </w:rPr>
          <w:t>)</w:t>
        </w:r>
      </w:ins>
      <w:ins w:id="64" w:author="cmcc-orlando" w:date="2024-11-21T20:19:13Z">
        <w:r>
          <w:rPr>
            <w:rFonts w:hint="eastAsia" w:eastAsia="宋体"/>
            <w:lang w:val="en-US" w:eastAsia="zh-CN"/>
          </w:rPr>
          <w:t>.</w:t>
        </w:r>
      </w:ins>
      <w:ins w:id="65" w:author="cmcc" w:date="2024-11-01T18:33:13Z">
        <w:r>
          <w:rPr>
            <w:rFonts w:hint="eastAsia"/>
            <w:lang w:val="en-US" w:eastAsia="zh-CN"/>
          </w:rPr>
          <w:t xml:space="preserve"> The arrival time of first </w:t>
        </w:r>
      </w:ins>
      <w:ins w:id="66" w:author="cmcc-orlando" w:date="2024-11-21T22:00:28Z">
        <w:r>
          <w:rPr>
            <w:rFonts w:hint="eastAsia"/>
            <w:lang w:val="en-US" w:eastAsia="zh-CN"/>
          </w:rPr>
          <w:t>detected flow</w:t>
        </w:r>
      </w:ins>
      <w:ins w:id="67" w:author="cmcc-orlando" w:date="2024-11-21T22:00:29Z">
        <w:r>
          <w:rPr>
            <w:rFonts w:hint="eastAsia"/>
            <w:lang w:val="en-US" w:eastAsia="zh-CN"/>
          </w:rPr>
          <w:t xml:space="preserve"> </w:t>
        </w:r>
      </w:ins>
      <w:ins w:id="68" w:author="cmcc" w:date="2024-11-01T18:33:13Z">
        <w:r>
          <w:rPr>
            <w:rFonts w:hint="eastAsia"/>
            <w:lang w:val="en-US" w:eastAsia="zh-CN"/>
          </w:rPr>
          <w:t>and last detected flow,</w:t>
        </w:r>
        <w:bookmarkStart w:id="14" w:name="_GoBack"/>
        <w:r>
          <w:rPr>
            <w:rFonts w:hint="eastAsia"/>
            <w:lang w:val="en-US" w:eastAsia="zh-CN"/>
          </w:rPr>
          <w:t xml:space="preserve"> T</w:t>
        </w:r>
      </w:ins>
      <w:ins w:id="69" w:author="cmcc" w:date="2024-11-01T18:37:53Z">
        <w:r>
          <w:rPr>
            <w:rFonts w:hint="eastAsia"/>
            <w:lang w:val="en-US" w:eastAsia="zh-CN"/>
          </w:rPr>
          <w:t>a</w:t>
        </w:r>
      </w:ins>
      <w:ins w:id="70" w:author="cmcc" w:date="2024-11-01T18:33:13Z">
        <w:r>
          <w:rPr>
            <w:rFonts w:hint="eastAsia"/>
            <w:lang w:val="en-US" w:eastAsia="zh-CN"/>
          </w:rPr>
          <w:t xml:space="preserve"> and T</w:t>
        </w:r>
      </w:ins>
      <w:ins w:id="71" w:author="cmcc" w:date="2024-11-01T18:37:56Z">
        <w:r>
          <w:rPr>
            <w:rFonts w:hint="eastAsia"/>
            <w:lang w:val="en-US" w:eastAsia="zh-CN"/>
          </w:rPr>
          <w:t>b</w:t>
        </w:r>
      </w:ins>
      <w:ins w:id="72" w:author="cmcc" w:date="2024-11-01T18:33:13Z">
        <w:r>
          <w:rPr>
            <w:rFonts w:hint="eastAsia"/>
            <w:lang w:val="en-US" w:eastAsia="zh-CN"/>
          </w:rPr>
          <w:t xml:space="preserve">, are recorded, and the delay difference is </w:t>
        </w:r>
      </w:ins>
      <w:ins w:id="73" w:author="cmcc" w:date="2024-11-01T18:33:13Z">
        <w:del w:id="74" w:author="cmcc-orlando" w:date="2024-11-21T22:00:46Z">
          <w:r>
            <w:rPr>
              <w:rFonts w:hint="default"/>
              <w:lang w:val="en-US" w:eastAsia="zh-CN"/>
            </w:rPr>
            <w:delText>calculated</w:delText>
          </w:r>
        </w:del>
      </w:ins>
      <w:ins w:id="75" w:author="cmcc-orlando" w:date="2024-11-21T22:00:46Z">
        <w:r>
          <w:rPr>
            <w:rFonts w:hint="eastAsia"/>
            <w:lang w:val="en-US" w:eastAsia="zh-CN"/>
          </w:rPr>
          <w:t>the d</w:t>
        </w:r>
      </w:ins>
      <w:ins w:id="76" w:author="cmcc-orlando" w:date="2024-11-21T22:00:47Z">
        <w:r>
          <w:rPr>
            <w:rFonts w:hint="eastAsia"/>
            <w:lang w:val="en-US" w:eastAsia="zh-CN"/>
          </w:rPr>
          <w:t>iffe</w:t>
        </w:r>
      </w:ins>
      <w:ins w:id="77" w:author="cmcc-orlando" w:date="2024-11-21T22:00:48Z">
        <w:r>
          <w:rPr>
            <w:rFonts w:hint="eastAsia"/>
            <w:lang w:val="en-US" w:eastAsia="zh-CN"/>
          </w:rPr>
          <w:t>rence</w:t>
        </w:r>
      </w:ins>
      <w:ins w:id="78" w:author="cmcc" w:date="2024-11-01T18:33:13Z">
        <w:r>
          <w:rPr>
            <w:rFonts w:hint="eastAsia"/>
            <w:lang w:val="en-US" w:eastAsia="zh-CN"/>
          </w:rPr>
          <w:t xml:space="preserve"> </w:t>
        </w:r>
      </w:ins>
      <w:ins w:id="79" w:author="cmcc" w:date="2024-11-01T18:33:13Z">
        <w:del w:id="80" w:author="cmcc-orlando" w:date="2024-11-21T22:00:54Z">
          <w:r>
            <w:rPr>
              <w:rFonts w:hint="default"/>
              <w:lang w:val="en-US" w:eastAsia="zh-CN"/>
            </w:rPr>
            <w:delText>based on</w:delText>
          </w:r>
        </w:del>
      </w:ins>
      <w:ins w:id="81" w:author="cmcc-orlando" w:date="2024-11-21T22:00:54Z">
        <w:r>
          <w:rPr>
            <w:rFonts w:hint="eastAsia"/>
            <w:lang w:val="en-US" w:eastAsia="zh-CN"/>
          </w:rPr>
          <w:t>bet</w:t>
        </w:r>
      </w:ins>
      <w:ins w:id="82" w:author="cmcc-orlando" w:date="2024-11-21T22:00:55Z">
        <w:r>
          <w:rPr>
            <w:rFonts w:hint="eastAsia"/>
            <w:lang w:val="en-US" w:eastAsia="zh-CN"/>
          </w:rPr>
          <w:t>ween</w:t>
        </w:r>
      </w:ins>
      <w:ins w:id="83" w:author="cmcc" w:date="2024-11-01T18:33:13Z">
        <w:r>
          <w:rPr>
            <w:rFonts w:hint="eastAsia"/>
            <w:lang w:val="en-US" w:eastAsia="zh-CN"/>
          </w:rPr>
          <w:t xml:space="preserve"> T</w:t>
        </w:r>
      </w:ins>
      <w:ins w:id="84" w:author="cmcc" w:date="2024-11-01T18:37:58Z">
        <w:r>
          <w:rPr>
            <w:rFonts w:hint="eastAsia"/>
            <w:lang w:val="en-US" w:eastAsia="zh-CN"/>
          </w:rPr>
          <w:t>a</w:t>
        </w:r>
      </w:ins>
      <w:ins w:id="85" w:author="cmcc" w:date="2024-11-01T18:33:13Z">
        <w:r>
          <w:rPr>
            <w:rFonts w:hint="eastAsia"/>
            <w:lang w:val="en-US" w:eastAsia="zh-CN"/>
          </w:rPr>
          <w:t xml:space="preserve"> and T</w:t>
        </w:r>
      </w:ins>
      <w:ins w:id="86" w:author="cmcc" w:date="2024-11-01T18:38:00Z">
        <w:r>
          <w:rPr>
            <w:rFonts w:hint="eastAsia"/>
            <w:lang w:val="en-US" w:eastAsia="zh-CN"/>
          </w:rPr>
          <w:t>b</w:t>
        </w:r>
        <w:bookmarkEnd w:id="14"/>
      </w:ins>
      <w:ins w:id="87" w:author="cmcc" w:date="2024-11-01T18:33:13Z">
        <w:r>
          <w:rPr>
            <w:rFonts w:hint="eastAsia"/>
            <w:lang w:val="en-US" w:eastAsia="zh-CN"/>
          </w:rPr>
          <w:t>.</w:t>
        </w:r>
      </w:ins>
      <w:ins w:id="88" w:author="cmcc" w:date="2024-11-01T18:43:24Z">
        <w:r>
          <w:rPr>
            <w:rFonts w:hint="eastAsia"/>
            <w:lang w:val="en-US" w:eastAsia="zh-CN"/>
          </w:rPr>
          <w:t xml:space="preserve"> </w:t>
        </w:r>
      </w:ins>
      <w:ins w:id="89" w:author="cmcc" w:date="2024-11-01T18:43:28Z">
        <w:r>
          <w:rPr>
            <w:rFonts w:hint="eastAsia"/>
            <w:lang w:val="en-US" w:eastAsia="zh-CN"/>
          </w:rPr>
          <w:t>Then</w:t>
        </w:r>
      </w:ins>
      <w:ins w:id="90" w:author="cmcc" w:date="2024-11-01T18:43:29Z">
        <w:r>
          <w:rPr>
            <w:rFonts w:hint="eastAsia"/>
            <w:lang w:val="en-US" w:eastAsia="zh-CN"/>
          </w:rPr>
          <w:t xml:space="preserve"> </w:t>
        </w:r>
      </w:ins>
      <w:ins w:id="91" w:author="cmcc" w:date="2024-11-01T18:43:25Z">
        <w:r>
          <w:rPr>
            <w:rFonts w:hint="eastAsia" w:eastAsia="宋体"/>
          </w:rPr>
          <w:t>SEALDD</w:t>
        </w:r>
      </w:ins>
      <w:ins w:id="92" w:author="cmcc" w:date="2024-11-01T18:43:25Z">
        <w:r>
          <w:rPr>
            <w:rFonts w:hint="eastAsia" w:eastAsia="宋体"/>
            <w:lang w:val="en-US" w:eastAsia="zh-CN"/>
          </w:rPr>
          <w:t xml:space="preserve"> </w:t>
        </w:r>
      </w:ins>
      <w:ins w:id="93" w:author="cmcc" w:date="2024-11-01T18:43:25Z">
        <w:r>
          <w:rPr>
            <w:rFonts w:hint="eastAsia"/>
            <w:lang w:val="en-US" w:eastAsia="zh-CN"/>
          </w:rPr>
          <w:t xml:space="preserve">client sends the </w:t>
        </w:r>
      </w:ins>
      <w:ins w:id="94" w:author="cmcc-orlando" w:date="2024-11-21T20:20:17Z">
        <w:r>
          <w:rPr/>
          <w:t>delay difference</w:t>
        </w:r>
      </w:ins>
      <w:ins w:id="95" w:author="cmcc" w:date="2024-11-01T18:43:25Z">
        <w:r>
          <w:rPr>
            <w:rFonts w:hint="eastAsia"/>
            <w:lang w:val="en-US" w:eastAsia="zh-CN"/>
          </w:rPr>
          <w:t xml:space="preserve"> result to the </w:t>
        </w:r>
      </w:ins>
      <w:ins w:id="96" w:author="cmcc" w:date="2024-11-01T18:43:25Z">
        <w:r>
          <w:rPr>
            <w:rFonts w:hint="eastAsia" w:eastAsia="宋体"/>
          </w:rPr>
          <w:t>SEALDD</w:t>
        </w:r>
      </w:ins>
      <w:ins w:id="97" w:author="cmcc" w:date="2024-11-01T18:43:25Z">
        <w:r>
          <w:rPr>
            <w:rFonts w:hint="eastAsia"/>
            <w:lang w:val="en-US" w:eastAsia="zh-CN"/>
          </w:rPr>
          <w:t xml:space="preserve"> server</w:t>
        </w:r>
      </w:ins>
      <w:ins w:id="98" w:author="cmcc" w:date="2024-11-01T18:43:33Z">
        <w:r>
          <w:rPr>
            <w:rFonts w:hint="eastAsia"/>
            <w:lang w:val="en-US" w:eastAsia="zh-CN"/>
          </w:rPr>
          <w:t>.</w:t>
        </w:r>
      </w:ins>
    </w:p>
    <w:p>
      <w:pPr>
        <w:pStyle w:val="75"/>
        <w:rPr>
          <w:lang w:val="en-US" w:eastAsia="zh-CN"/>
        </w:rPr>
      </w:pPr>
      <w:r>
        <w:rPr>
          <w:lang w:eastAsia="zh-CN"/>
        </w:rPr>
        <w:t>11-12.</w:t>
      </w:r>
      <w:r>
        <w:rPr>
          <w:lang w:eastAsia="zh-CN"/>
        </w:rPr>
        <w:tab/>
      </w:r>
      <w:r>
        <w:rPr>
          <w:lang w:val="en-US" w:eastAsia="zh-CN"/>
        </w:rPr>
        <w:t>The SEALDD client reports the data transmission quality measurement results (e.g. latency, jitter, bitrate</w:t>
      </w:r>
      <w:ins w:id="99" w:author="cmcc-orlando" w:date="2024-11-21T20:20:29Z">
        <w:r>
          <w:rPr>
            <w:rFonts w:hint="eastAsia"/>
            <w:lang w:val="en-US" w:eastAsia="zh-CN"/>
          </w:rPr>
          <w:t xml:space="preserve">, </w:t>
        </w:r>
      </w:ins>
      <w:ins w:id="100" w:author="cmcc-orlando" w:date="2024-11-21T20:20:29Z">
        <w:r>
          <w:rPr/>
          <w:t>delay difference</w:t>
        </w:r>
      </w:ins>
      <w:r>
        <w:rPr>
          <w:lang w:val="en-US" w:eastAsia="zh-CN"/>
        </w:rPr>
        <w:t>) to the VAL server via the SEALDD server.</w:t>
      </w:r>
    </w:p>
    <w:p>
      <w:pPr>
        <w:pStyle w:val="75"/>
        <w:rPr>
          <w:lang w:val="en-US" w:eastAsia="zh-CN"/>
        </w:rPr>
      </w:pPr>
      <w:r>
        <w:rPr>
          <w:lang w:val="en-US" w:eastAsia="zh-CN"/>
        </w:rPr>
        <w:t>13.</w:t>
      </w:r>
      <w:r>
        <w:rPr>
          <w:lang w:val="en-US" w:eastAsia="zh-CN"/>
        </w:rPr>
        <w:tab/>
      </w:r>
      <w:r>
        <w:rPr>
          <w:lang w:val="en-US" w:eastAsia="zh-CN"/>
        </w:rPr>
        <w:t xml:space="preserve">The SEALDD client reports the data transmission quality measurement results to the VAL client. </w:t>
      </w:r>
    </w:p>
    <w:p>
      <w:pPr>
        <w:pStyle w:val="56"/>
      </w:pPr>
      <w:r>
        <w:t>NOTE 3:</w:t>
      </w:r>
      <w:r>
        <w:tab/>
      </w:r>
      <w:r>
        <w:t>The crossflow RTT measurement calculated by the SEALDD client in step 10 can be used as an estimation of the lower bound for the Motion-to-Photon latency in the XR scenarios.</w:t>
      </w:r>
    </w:p>
    <w:p>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pPr>
        <w:pStyle w:val="74"/>
        <w:rPr>
          <w:lang w:val="en-US" w:eastAsia="zh-CN"/>
        </w:rPr>
      </w:pPr>
      <w:r>
        <w:rPr>
          <w:rFonts w:hint="eastAsia"/>
          <w:lang w:val="en-US" w:eastAsia="zh-CN"/>
        </w:rPr>
        <w:t>Editor</w:t>
      </w:r>
      <w:r>
        <w:rPr>
          <w:lang w:val="en-US" w:eastAsia="zh-CN"/>
        </w:rPr>
        <w:t>'</w:t>
      </w:r>
      <w:r>
        <w:rPr>
          <w:rFonts w:hint="eastAsia"/>
          <w:lang w:val="en-US" w:eastAsia="zh-CN"/>
        </w:rPr>
        <w:t>s note: Whether</w:t>
      </w:r>
      <w:r>
        <w:rPr>
          <w:lang w:val="en-US" w:eastAsia="zh-CN"/>
        </w:rPr>
        <w:t xml:space="preserve"> identifying packet in PDU set is necessary in crossflow RTT measurement is FFS.</w:t>
      </w:r>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pPr>
        <w:rPr>
          <w:ins w:id="101" w:author="cmcc" w:date="2024-11-01T18:51:38Z"/>
        </w:rPr>
      </w:pPr>
    </w:p>
    <w:p>
      <w:pPr>
        <w:pStyle w:val="5"/>
        <w:rPr>
          <w:rFonts w:eastAsia="等线"/>
        </w:rPr>
      </w:pPr>
      <w:bookmarkStart w:id="5" w:name="_Toc133484165"/>
      <w:bookmarkStart w:id="6" w:name="_Toc178090176"/>
      <w:bookmarkStart w:id="7" w:name="_Toc130854724"/>
      <w:r>
        <w:rPr>
          <w:rFonts w:eastAsia="等线"/>
        </w:rPr>
        <w:t>9.7.3.6</w:t>
      </w:r>
      <w:r>
        <w:rPr>
          <w:rFonts w:eastAsia="等线"/>
        </w:rPr>
        <w:tab/>
      </w:r>
      <w:r>
        <w:rPr>
          <w:rFonts w:eastAsia="等线"/>
        </w:rPr>
        <w:t>Transmission quality measurement subscription request</w:t>
      </w:r>
      <w:bookmarkEnd w:id="5"/>
      <w:bookmarkEnd w:id="6"/>
      <w:bookmarkEnd w:id="7"/>
    </w:p>
    <w:p>
      <w:pPr>
        <w:rPr>
          <w:rFonts w:eastAsia="等线"/>
        </w:rPr>
      </w:pPr>
      <w:r>
        <w:t>Table 9.7.3.6-1 describes the information flow from the SEALDD server to the SEALDD client for data transmission measurement subscription.</w:t>
      </w:r>
    </w:p>
    <w:p>
      <w:pPr>
        <w:pStyle w:val="55"/>
        <w:rPr>
          <w:lang w:val="en-US"/>
        </w:rPr>
      </w:pPr>
      <w:r>
        <w:t>Table </w:t>
      </w:r>
      <w:r>
        <w:rPr>
          <w:lang w:eastAsia="zh-CN"/>
        </w:rPr>
        <w:t>9.7</w:t>
      </w:r>
      <w:r>
        <w:rPr>
          <w:lang w:val="en-US"/>
        </w:rPr>
        <w:t>.3</w:t>
      </w:r>
      <w:r>
        <w:t>.6-1: Transmission quality measurement subscription request</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SEALDD-UU flow ID</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Identifier of the SEALDD-UU flow.</w:t>
            </w:r>
          </w:p>
        </w:tc>
      </w:tr>
      <w:tr>
        <w:tblPrEx>
          <w:tblCellMar>
            <w:top w:w="0" w:type="dxa"/>
            <w:left w:w="108" w:type="dxa"/>
            <w:bottom w:w="0" w:type="dxa"/>
            <w:right w:w="108" w:type="dxa"/>
          </w:tblCellMar>
        </w:tblPrEx>
        <w:trPr>
          <w:jc w:val="center"/>
          <w:ins w:id="102" w:author="cmcc" w:date="2024-11-01T18:57:40Z"/>
        </w:trPr>
        <w:tc>
          <w:tcPr>
            <w:tcW w:w="2880" w:type="dxa"/>
            <w:tcBorders>
              <w:top w:val="single" w:color="000000" w:sz="4" w:space="0"/>
              <w:left w:val="single" w:color="000000" w:sz="4" w:space="0"/>
              <w:bottom w:val="single" w:color="000000" w:sz="4" w:space="0"/>
              <w:right w:val="nil"/>
            </w:tcBorders>
          </w:tcPr>
          <w:p>
            <w:pPr>
              <w:pStyle w:val="53"/>
              <w:rPr>
                <w:ins w:id="103" w:author="cmcc" w:date="2024-11-01T18:57:40Z"/>
                <w:lang w:eastAsia="zh-CN"/>
              </w:rPr>
            </w:pPr>
            <w:ins w:id="104" w:author="cmcc" w:date="2024-11-01T18:57:42Z">
              <w:r>
                <w:rPr/>
                <w:t xml:space="preserve">Flow(s) </w:t>
              </w:r>
            </w:ins>
            <w:ins w:id="105" w:author="cmcc" w:date="2024-11-01T18:57:42Z">
              <w:r>
                <w:rPr>
                  <w:lang w:eastAsia="zh-CN"/>
                </w:rPr>
                <w:t>traffic descriptor(s)</w:t>
              </w:r>
            </w:ins>
          </w:p>
        </w:tc>
        <w:tc>
          <w:tcPr>
            <w:tcW w:w="1440" w:type="dxa"/>
            <w:tcBorders>
              <w:top w:val="single" w:color="000000" w:sz="4" w:space="0"/>
              <w:left w:val="single" w:color="000000" w:sz="4" w:space="0"/>
              <w:bottom w:val="single" w:color="000000" w:sz="4" w:space="0"/>
              <w:right w:val="nil"/>
            </w:tcBorders>
          </w:tcPr>
          <w:p>
            <w:pPr>
              <w:pStyle w:val="52"/>
              <w:rPr>
                <w:ins w:id="106" w:author="cmcc" w:date="2024-11-01T18:57:40Z"/>
                <w:rFonts w:hint="default"/>
                <w:lang w:val="en-US" w:eastAsia="zh-CN"/>
              </w:rPr>
            </w:pPr>
            <w:ins w:id="107" w:author="cmcc" w:date="2024-11-01T18:57:44Z">
              <w:r>
                <w:rPr>
                  <w:rFonts w:hint="eastAsia"/>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08" w:author="cmcc" w:date="2024-11-01T18:57:40Z"/>
                <w:lang w:eastAsia="zh-CN"/>
              </w:rPr>
            </w:pPr>
            <w:ins w:id="109" w:author="cmcc" w:date="2024-11-01T18:57:55Z">
              <w:r>
                <w:rPr>
                  <w:lang w:eastAsia="zh-CN"/>
                </w:rPr>
                <w:t>Indicates the flow(s) traffic descriptor(s) (Address/port or URL) for the measurement.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Measurement conditions</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temporal and/or spatial conditions.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Transmission quality measurement requirements list</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t xml:space="preserve">The measurement requirement information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 xml:space="preserve">&gt; Measurement ID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pPr>
            <w:r>
              <w:rPr>
                <w:lang w:eastAsia="zh-CN"/>
              </w:rPr>
              <w:t>Measurement identifiers, e.g. latency, bitrate, jitter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Reporting frequency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reporting frequency of measurement results (e.g. periodic reporting). If not present, it implies periodic reporting.</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Reporting periodicity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cs="Arial"/>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lang w:eastAsia="zh-CN"/>
              </w:rPr>
              <w:t>If the reporting frequency is periodic, the reporting periodicity shall be provided.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&gt; Measurement period window</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measurement period window for transmission quality measurements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Measurement expiration time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measurement expiration time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Reporting criteria</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criteria for reporting measurement results, e.g. if the latency or bitrate reaches below or above a certain value. It also includes a unique identifier for each criteria of more than one criteria is specified.</w:t>
            </w:r>
          </w:p>
        </w:tc>
      </w:tr>
      <w:tr>
        <w:tblPrEx>
          <w:tblCellMar>
            <w:top w:w="0" w:type="dxa"/>
            <w:left w:w="108" w:type="dxa"/>
            <w:bottom w:w="0" w:type="dxa"/>
            <w:right w:w="108" w:type="dxa"/>
          </w:tblCellMar>
        </w:tblPrEx>
        <w:trPr>
          <w:jc w:val="center"/>
          <w:ins w:id="110" w:author="cmcc" w:date="2024-11-01T18:52:25Z"/>
        </w:trPr>
        <w:tc>
          <w:tcPr>
            <w:tcW w:w="2880" w:type="dxa"/>
            <w:tcBorders>
              <w:top w:val="single" w:color="000000" w:sz="4" w:space="0"/>
              <w:left w:val="single" w:color="000000" w:sz="4" w:space="0"/>
              <w:bottom w:val="single" w:color="000000" w:sz="4" w:space="0"/>
              <w:right w:val="nil"/>
            </w:tcBorders>
          </w:tcPr>
          <w:p>
            <w:pPr>
              <w:pStyle w:val="53"/>
              <w:rPr>
                <w:ins w:id="111" w:author="cmcc" w:date="2024-11-01T18:52:25Z"/>
                <w:rFonts w:hint="default" w:eastAsia="宋体" w:cs="Arial"/>
                <w:szCs w:val="18"/>
                <w:lang w:val="en-US" w:eastAsia="zh-CN"/>
              </w:rPr>
            </w:pPr>
            <w:ins w:id="112" w:author="cmcc" w:date="2024-11-01T18:52:28Z">
              <w:r>
                <w:rPr>
                  <w:rFonts w:hint="eastAsia" w:eastAsia="宋体" w:cs="Arial"/>
                  <w:szCs w:val="18"/>
                  <w:lang w:val="en-US" w:eastAsia="zh-CN"/>
                </w:rPr>
                <w:t>&gt;</w:t>
              </w:r>
            </w:ins>
            <w:ins w:id="113" w:author="cmcc" w:date="2024-11-01T18:52:37Z">
              <w:r>
                <w:rPr>
                  <w:rFonts w:hint="eastAsia" w:eastAsia="宋体" w:cs="Arial"/>
                  <w:szCs w:val="18"/>
                  <w:lang w:val="en-US" w:eastAsia="zh-CN"/>
                </w:rPr>
                <w:t xml:space="preserve"> </w:t>
              </w:r>
            </w:ins>
            <w:ins w:id="114" w:author="cmcc" w:date="2024-11-01T18:52:41Z">
              <w:r>
                <w:rPr>
                  <w:rFonts w:hint="eastAsia" w:eastAsia="宋体" w:cs="Arial"/>
                  <w:szCs w:val="18"/>
                  <w:lang w:val="en-US" w:eastAsia="zh-CN"/>
                </w:rPr>
                <w:t>D</w:t>
              </w:r>
            </w:ins>
            <w:ins w:id="115" w:author="cmcc" w:date="2024-11-01T18:52:43Z">
              <w:r>
                <w:rPr>
                  <w:rFonts w:hint="eastAsia" w:eastAsia="宋体" w:cs="Arial"/>
                  <w:szCs w:val="18"/>
                  <w:lang w:val="en-US" w:eastAsia="zh-CN"/>
                </w:rPr>
                <w:t>elay d</w:t>
              </w:r>
            </w:ins>
            <w:ins w:id="116" w:author="cmcc" w:date="2024-11-01T18:52:44Z">
              <w:r>
                <w:rPr>
                  <w:rFonts w:hint="eastAsia" w:eastAsia="宋体" w:cs="Arial"/>
                  <w:szCs w:val="18"/>
                  <w:lang w:val="en-US" w:eastAsia="zh-CN"/>
                </w:rPr>
                <w:t>iffere</w:t>
              </w:r>
            </w:ins>
            <w:ins w:id="117" w:author="cmcc" w:date="2024-11-01T18:52:45Z">
              <w:r>
                <w:rPr>
                  <w:rFonts w:hint="eastAsia" w:eastAsia="宋体" w:cs="Arial"/>
                  <w:szCs w:val="18"/>
                  <w:lang w:val="en-US" w:eastAsia="zh-CN"/>
                </w:rPr>
                <w:t>nce</w:t>
              </w:r>
            </w:ins>
            <w:ins w:id="118" w:author="cmcc" w:date="2024-11-01T18:52:46Z">
              <w:r>
                <w:rPr>
                  <w:rFonts w:hint="eastAsia" w:eastAsia="宋体" w:cs="Arial"/>
                  <w:szCs w:val="18"/>
                  <w:lang w:val="en-US" w:eastAsia="zh-CN"/>
                </w:rPr>
                <w:t xml:space="preserve"> in</w:t>
              </w:r>
            </w:ins>
            <w:ins w:id="119" w:author="cmcc" w:date="2024-11-01T18:52:47Z">
              <w:r>
                <w:rPr>
                  <w:rFonts w:hint="eastAsia" w:eastAsia="宋体" w:cs="Arial"/>
                  <w:szCs w:val="18"/>
                  <w:lang w:val="en-US" w:eastAsia="zh-CN"/>
                </w:rPr>
                <w:t>dica</w:t>
              </w:r>
            </w:ins>
            <w:ins w:id="120" w:author="cmcc" w:date="2024-11-01T18:52:48Z">
              <w:r>
                <w:rPr>
                  <w:rFonts w:hint="eastAsia" w:eastAsia="宋体" w:cs="Arial"/>
                  <w:szCs w:val="18"/>
                  <w:lang w:val="en-US" w:eastAsia="zh-CN"/>
                </w:rPr>
                <w:t>t</w:t>
              </w:r>
            </w:ins>
            <w:ins w:id="121" w:author="cmcc" w:date="2024-11-01T18:52:49Z">
              <w:r>
                <w:rPr>
                  <w:rFonts w:hint="eastAsia" w:eastAsia="宋体" w:cs="Arial"/>
                  <w:szCs w:val="18"/>
                  <w:lang w:val="en-US" w:eastAsia="zh-CN"/>
                </w:rPr>
                <w:t>or</w:t>
              </w:r>
            </w:ins>
          </w:p>
        </w:tc>
        <w:tc>
          <w:tcPr>
            <w:tcW w:w="1440" w:type="dxa"/>
            <w:tcBorders>
              <w:top w:val="single" w:color="000000" w:sz="4" w:space="0"/>
              <w:left w:val="single" w:color="000000" w:sz="4" w:space="0"/>
              <w:bottom w:val="single" w:color="000000" w:sz="4" w:space="0"/>
              <w:right w:val="nil"/>
            </w:tcBorders>
          </w:tcPr>
          <w:p>
            <w:pPr>
              <w:pStyle w:val="52"/>
              <w:rPr>
                <w:ins w:id="122" w:author="cmcc" w:date="2024-11-01T18:52:25Z"/>
                <w:rFonts w:hint="default" w:cs="Arial"/>
                <w:szCs w:val="18"/>
                <w:lang w:val="en-US" w:eastAsia="zh-CN"/>
              </w:rPr>
            </w:pPr>
            <w:ins w:id="123" w:author="cmcc" w:date="2024-11-01T18:52:52Z">
              <w:r>
                <w:rPr>
                  <w:rFonts w:hint="eastAsia" w:cs="Arial"/>
                  <w:szCs w:val="18"/>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tcPr>
          <w:p>
            <w:pPr>
              <w:pStyle w:val="53"/>
              <w:rPr>
                <w:ins w:id="124" w:author="cmcc" w:date="2024-11-01T18:52:25Z"/>
                <w:rFonts w:hint="default" w:cs="Arial"/>
                <w:szCs w:val="18"/>
                <w:lang w:val="en-US" w:eastAsia="zh-CN"/>
              </w:rPr>
            </w:pPr>
            <w:ins w:id="125" w:author="cmcc" w:date="2024-11-01T18:52:58Z">
              <w:r>
                <w:rPr>
                  <w:lang w:eastAsia="zh-CN"/>
                </w:rPr>
                <w:t xml:space="preserve">Indicates the </w:t>
              </w:r>
            </w:ins>
            <w:ins w:id="126" w:author="cmcc" w:date="2024-11-01T18:53:00Z">
              <w:r>
                <w:rPr>
                  <w:rFonts w:hint="eastAsia"/>
                  <w:lang w:val="en-US" w:eastAsia="zh-CN"/>
                </w:rPr>
                <w:t>dela</w:t>
              </w:r>
            </w:ins>
            <w:ins w:id="127" w:author="cmcc" w:date="2024-11-01T18:53:01Z">
              <w:r>
                <w:rPr>
                  <w:rFonts w:hint="eastAsia"/>
                  <w:lang w:val="en-US" w:eastAsia="zh-CN"/>
                </w:rPr>
                <w:t xml:space="preserve">y </w:t>
              </w:r>
            </w:ins>
            <w:ins w:id="128" w:author="cmcc" w:date="2024-11-01T18:53:02Z">
              <w:r>
                <w:rPr>
                  <w:rFonts w:hint="eastAsia"/>
                  <w:lang w:val="en-US" w:eastAsia="zh-CN"/>
                </w:rPr>
                <w:t>diff</w:t>
              </w:r>
            </w:ins>
            <w:ins w:id="129" w:author="cmcc" w:date="2024-11-01T18:53:03Z">
              <w:r>
                <w:rPr>
                  <w:rFonts w:hint="eastAsia"/>
                  <w:lang w:val="en-US" w:eastAsia="zh-CN"/>
                </w:rPr>
                <w:t>erence</w:t>
              </w:r>
            </w:ins>
            <w:ins w:id="130" w:author="cmcc" w:date="2024-11-01T18:53:04Z">
              <w:r>
                <w:rPr>
                  <w:rFonts w:hint="eastAsia"/>
                  <w:lang w:val="en-US" w:eastAsia="zh-CN"/>
                </w:rPr>
                <w:t xml:space="preserve"> </w:t>
              </w:r>
            </w:ins>
            <w:ins w:id="131" w:author="cmcc" w:date="2024-11-01T18:53:07Z">
              <w:r>
                <w:rPr>
                  <w:rFonts w:hint="eastAsia"/>
                  <w:lang w:val="en-US" w:eastAsia="zh-CN"/>
                </w:rPr>
                <w:t>n</w:t>
              </w:r>
            </w:ins>
            <w:ins w:id="132" w:author="cmcc" w:date="2024-11-01T18:53:08Z">
              <w:r>
                <w:rPr>
                  <w:rFonts w:hint="eastAsia"/>
                  <w:lang w:val="en-US" w:eastAsia="zh-CN"/>
                </w:rPr>
                <w:t>ee</w:t>
              </w:r>
            </w:ins>
            <w:ins w:id="133" w:author="cmcc" w:date="2024-11-01T18:53:09Z">
              <w:r>
                <w:rPr>
                  <w:rFonts w:hint="eastAsia"/>
                  <w:lang w:val="en-US" w:eastAsia="zh-CN"/>
                </w:rPr>
                <w:t>ds</w:t>
              </w:r>
            </w:ins>
            <w:ins w:id="134" w:author="cmcc" w:date="2024-11-01T18:53:11Z">
              <w:r>
                <w:rPr>
                  <w:rFonts w:hint="eastAsia"/>
                  <w:lang w:val="en-US" w:eastAsia="zh-CN"/>
                </w:rPr>
                <w:t xml:space="preserve"> </w:t>
              </w:r>
            </w:ins>
            <w:ins w:id="135" w:author="cmcc" w:date="2024-11-01T18:53:22Z">
              <w:r>
                <w:rPr>
                  <w:rFonts w:hint="eastAsia"/>
                  <w:lang w:val="en-US" w:eastAsia="zh-CN"/>
                </w:rPr>
                <w:t>t</w:t>
              </w:r>
            </w:ins>
            <w:ins w:id="136" w:author="cmcc" w:date="2024-11-01T18:53:13Z">
              <w:r>
                <w:rPr>
                  <w:rFonts w:hint="eastAsia"/>
                  <w:lang w:val="en-US" w:eastAsia="zh-CN"/>
                </w:rPr>
                <w:t>o be m</w:t>
              </w:r>
            </w:ins>
            <w:ins w:id="137" w:author="cmcc" w:date="2024-11-01T18:53:14Z">
              <w:r>
                <w:rPr>
                  <w:rFonts w:hint="eastAsia"/>
                  <w:lang w:val="en-US" w:eastAsia="zh-CN"/>
                </w:rPr>
                <w:t>eas</w:t>
              </w:r>
            </w:ins>
            <w:ins w:id="138" w:author="cmcc" w:date="2024-11-01T18:53:16Z">
              <w:r>
                <w:rPr>
                  <w:rFonts w:hint="eastAsia"/>
                  <w:lang w:val="en-US" w:eastAsia="zh-CN"/>
                </w:rPr>
                <w:t>ure</w:t>
              </w:r>
            </w:ins>
            <w:ins w:id="139" w:author="cmcc" w:date="2024-11-01T18:53:17Z">
              <w:r>
                <w:rPr>
                  <w:rFonts w:hint="eastAsia"/>
                  <w:lang w:val="en-US" w:eastAsia="zh-CN"/>
                </w:rPr>
                <w:t>d</w:t>
              </w:r>
            </w:ins>
            <w:ins w:id="140" w:author="cmcc" w:date="2024-11-01T18:53:18Z">
              <w:r>
                <w:rPr>
                  <w:rFonts w:hint="eastAsia"/>
                  <w:lang w:val="en-US" w:eastAsia="zh-CN"/>
                </w:rPr>
                <w:t>.</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szCs w:val="18"/>
                <w:lang w:val="en-US"/>
              </w:rPr>
              <w:t>&gt; SEALDD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cs="Arial"/>
                <w:szCs w:val="18"/>
                <w:lang w:val="en-US"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szCs w:val="18"/>
                <w:lang w:val="en-US" w:eastAsia="zh-CN"/>
              </w:rPr>
              <w:t>Specifies quality guarantee policies associated with the SEALDD connection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rPr>
                <w:rFonts w:cs="Arial"/>
                <w:szCs w:val="18"/>
                <w:lang w:val="en-US"/>
              </w:rPr>
              <w:t>&gt;&gt; Quality guarantee policy</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rFonts w:cs="Arial"/>
                <w:szCs w:val="18"/>
                <w:lang w:val="en-US"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szCs w:val="18"/>
                <w:lang w:val="en-US" w:eastAsia="zh-CN"/>
              </w:rPr>
              <w:t>Indicates the event (e.g. measurement threshold) to be measured for, the quality guarantee.</w:t>
            </w:r>
          </w:p>
        </w:tc>
      </w:tr>
    </w:tbl>
    <w:p/>
    <w:p>
      <w:pPr>
        <w:pStyle w:val="5"/>
        <w:rPr>
          <w:rFonts w:eastAsia="等线"/>
        </w:rPr>
      </w:pPr>
      <w:bookmarkStart w:id="8" w:name="_Toc178090177"/>
      <w:bookmarkStart w:id="9" w:name="_Toc133484166"/>
      <w:bookmarkStart w:id="10" w:name="_Toc130854725"/>
      <w:r>
        <w:rPr>
          <w:rFonts w:eastAsia="等线"/>
        </w:rPr>
        <w:t>9.7.3.7</w:t>
      </w:r>
      <w:r>
        <w:rPr>
          <w:rFonts w:eastAsia="等线"/>
        </w:rPr>
        <w:tab/>
      </w:r>
      <w:r>
        <w:rPr>
          <w:rFonts w:eastAsia="等线"/>
        </w:rPr>
        <w:t>Transmission quality measurement subscription response</w:t>
      </w:r>
      <w:bookmarkEnd w:id="8"/>
      <w:bookmarkEnd w:id="9"/>
      <w:bookmarkEnd w:id="10"/>
    </w:p>
    <w:p>
      <w:pPr>
        <w:rPr>
          <w:rFonts w:eastAsia="等线"/>
        </w:rPr>
      </w:pPr>
      <w:r>
        <w:t>Table 9.7.3.7-1 describes the information flow from the SEALDD client to the SEALDD server for responding to the transmission quality measurement subscription request.</w:t>
      </w:r>
    </w:p>
    <w:p>
      <w:pPr>
        <w:pStyle w:val="55"/>
        <w:rPr>
          <w:lang w:val="en-US"/>
        </w:rPr>
      </w:pPr>
      <w:r>
        <w:t>Table </w:t>
      </w:r>
      <w:r>
        <w:rPr>
          <w:lang w:eastAsia="zh-CN"/>
        </w:rPr>
        <w:t>9.7</w:t>
      </w:r>
      <w:r>
        <w:rPr>
          <w:lang w:val="en-US"/>
        </w:rPr>
        <w:t>.3</w:t>
      </w:r>
      <w:r>
        <w:t>.7-1: Transmission quality measurement subscription response</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 xml:space="preserve">Result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Success or failure.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Expiration time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t>Indicates the expiration time of the subscription. Applicable for successful result.</w:t>
            </w:r>
          </w:p>
        </w:tc>
      </w:tr>
    </w:tbl>
    <w:p>
      <w:pPr>
        <w:rPr>
          <w:lang w:eastAsia="zh-CN"/>
        </w:rPr>
      </w:pPr>
    </w:p>
    <w:p>
      <w:pPr>
        <w:pStyle w:val="5"/>
        <w:rPr>
          <w:rFonts w:eastAsia="等线"/>
        </w:rPr>
      </w:pPr>
      <w:bookmarkStart w:id="11" w:name="_Toc133484167"/>
      <w:bookmarkStart w:id="12" w:name="_Toc178090178"/>
      <w:bookmarkStart w:id="13" w:name="_Toc130854726"/>
      <w:r>
        <w:rPr>
          <w:rFonts w:eastAsia="等线"/>
        </w:rPr>
        <w:t>9.7.3.8</w:t>
      </w:r>
      <w:r>
        <w:rPr>
          <w:rFonts w:eastAsia="等线"/>
        </w:rPr>
        <w:tab/>
      </w:r>
      <w:r>
        <w:rPr>
          <w:rFonts w:eastAsia="等线"/>
        </w:rPr>
        <w:t>Transmission quality measurement notification</w:t>
      </w:r>
      <w:bookmarkEnd w:id="11"/>
      <w:bookmarkEnd w:id="12"/>
      <w:bookmarkEnd w:id="13"/>
    </w:p>
    <w:p>
      <w:pPr>
        <w:rPr>
          <w:rFonts w:eastAsia="等线"/>
        </w:rPr>
      </w:pPr>
      <w:r>
        <w:t>Table 9.7.3.8-1 describes the information flow from the SEALDD client to the SEALDD server for notifying the transmission quality measurement reports.</w:t>
      </w:r>
    </w:p>
    <w:p>
      <w:pPr>
        <w:pStyle w:val="55"/>
        <w:rPr>
          <w:lang w:val="en-US"/>
        </w:rPr>
      </w:pPr>
      <w:r>
        <w:t>Table </w:t>
      </w:r>
      <w:r>
        <w:rPr>
          <w:lang w:eastAsia="zh-CN"/>
        </w:rPr>
        <w:t>9.7</w:t>
      </w:r>
      <w:r>
        <w:rPr>
          <w:lang w:val="en-US"/>
        </w:rPr>
        <w:t>.3</w:t>
      </w:r>
      <w:r>
        <w:t>.8-1: Transmission quality measurement notification</w:t>
      </w:r>
    </w:p>
    <w:tbl>
      <w:tblPr>
        <w:tblStyle w:val="42"/>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1"/>
            </w:pPr>
            <w:r>
              <w:t>Information element</w:t>
            </w:r>
          </w:p>
        </w:tc>
        <w:tc>
          <w:tcPr>
            <w:tcW w:w="1440" w:type="dxa"/>
            <w:tcBorders>
              <w:top w:val="single" w:color="000000" w:sz="4" w:space="0"/>
              <w:left w:val="single" w:color="000000" w:sz="4" w:space="0"/>
              <w:bottom w:val="single" w:color="000000" w:sz="4" w:space="0"/>
              <w:right w:val="nil"/>
            </w:tcBorders>
          </w:tcPr>
          <w:p>
            <w:pPr>
              <w:pStyle w:val="51"/>
            </w:pPr>
            <w:r>
              <w:t>Status</w:t>
            </w:r>
          </w:p>
        </w:tc>
        <w:tc>
          <w:tcPr>
            <w:tcW w:w="4320"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 xml:space="preserve">Transmission quality measurement reports list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generated transmission quality results in SEALDD server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Measurement ID</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M</w:t>
            </w:r>
          </w:p>
        </w:tc>
        <w:tc>
          <w:tcPr>
            <w:tcW w:w="4320" w:type="dxa"/>
            <w:tcBorders>
              <w:top w:val="single" w:color="000000" w:sz="4" w:space="0"/>
              <w:left w:val="single" w:color="000000" w:sz="4" w:space="0"/>
              <w:bottom w:val="single" w:color="000000" w:sz="4" w:space="0"/>
              <w:right w:val="single" w:color="000000" w:sz="4" w:space="0"/>
            </w:tcBorders>
          </w:tcPr>
          <w:p>
            <w:pPr>
              <w:pStyle w:val="53"/>
              <w:rPr>
                <w:rFonts w:hint="default"/>
                <w:lang w:val="en-US" w:eastAsia="zh-CN"/>
              </w:rPr>
            </w:pPr>
            <w:r>
              <w:rPr>
                <w:lang w:eastAsia="zh-CN"/>
              </w:rPr>
              <w:t>Measurement identifiers, e.g. latency, bitrate, jitter</w:t>
            </w:r>
            <w:ins w:id="141" w:author="cmcc" w:date="2024-11-01T18:54:19Z">
              <w:r>
                <w:rPr>
                  <w:rFonts w:hint="eastAsia"/>
                  <w:lang w:val="en-US" w:eastAsia="zh-CN"/>
                </w:rPr>
                <w:t xml:space="preserve">, </w:t>
              </w:r>
            </w:ins>
            <w:ins w:id="142" w:author="cmcc-orlando" w:date="2024-11-21T20:21:09Z">
              <w:r>
                <w:rPr>
                  <w:rFonts w:hint="eastAsia" w:eastAsia="宋体" w:cs="Arial"/>
                  <w:szCs w:val="18"/>
                  <w:lang w:val="en-US" w:eastAsia="zh-CN"/>
                </w:rPr>
                <w:t>d</w:t>
              </w:r>
            </w:ins>
            <w:ins w:id="143" w:author="cmcc" w:date="2024-11-01T18:54:19Z">
              <w:r>
                <w:rPr>
                  <w:rFonts w:hint="eastAsia" w:eastAsia="宋体" w:cs="Arial"/>
                  <w:szCs w:val="18"/>
                  <w:lang w:val="en-US" w:eastAsia="zh-CN"/>
                </w:rPr>
                <w:t xml:space="preserve">elay difference </w:t>
              </w:r>
            </w:ins>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rPr>
                <w:lang w:eastAsia="zh-CN"/>
              </w:rPr>
              <w:t>&gt; Average measurement value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The average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rPr>
                <w:lang w:eastAsia="zh-CN"/>
              </w:rPr>
            </w:pPr>
            <w:r>
              <w:t xml:space="preserve">&gt; Minimum measurement value </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 xml:space="preserve">The minimum measurement value of measurement results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maximum measurement value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 xml:space="preserve">The </w:t>
            </w:r>
            <w:r>
              <w:t>maximum</w:t>
            </w:r>
            <w:r>
              <w:rPr>
                <w:lang w:eastAsia="zh-CN"/>
              </w:rPr>
              <w:t xml:space="preserv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Standard deviation measurement value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Standard deviation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kPercentile measurement value</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kpercentile measurement value of measurement results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Measurement period</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t xml:space="preserve">Indicates the measurement period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pPr>
              <w:pStyle w:val="53"/>
            </w:pPr>
            <w:r>
              <w:t>&gt; Timestamp</w:t>
            </w:r>
          </w:p>
        </w:tc>
        <w:tc>
          <w:tcPr>
            <w:tcW w:w="1440" w:type="dxa"/>
            <w:tcBorders>
              <w:top w:val="single" w:color="000000" w:sz="4" w:space="0"/>
              <w:left w:val="single" w:color="000000" w:sz="4" w:space="0"/>
              <w:bottom w:val="single" w:color="000000" w:sz="4" w:space="0"/>
              <w:right w:val="nil"/>
            </w:tcBorders>
          </w:tcPr>
          <w:p>
            <w:pPr>
              <w:pStyle w:val="52"/>
              <w:rPr>
                <w:lang w:eastAsia="zh-CN"/>
              </w:rPr>
            </w:pPr>
            <w:r>
              <w:rPr>
                <w:lang w:eastAsia="zh-CN"/>
              </w:rPr>
              <w:t>O</w:t>
            </w:r>
          </w:p>
        </w:tc>
        <w:tc>
          <w:tcPr>
            <w:tcW w:w="4320" w:type="dxa"/>
            <w:tcBorders>
              <w:top w:val="single" w:color="000000" w:sz="4" w:space="0"/>
              <w:left w:val="single" w:color="000000" w:sz="4" w:space="0"/>
              <w:bottom w:val="single" w:color="000000" w:sz="4" w:space="0"/>
              <w:right w:val="single" w:color="000000" w:sz="4" w:space="0"/>
            </w:tcBorders>
          </w:tcPr>
          <w:p>
            <w:pPr>
              <w:pStyle w:val="53"/>
              <w:rPr>
                <w:lang w:eastAsia="zh-CN"/>
              </w:rPr>
            </w:pPr>
            <w:r>
              <w:rPr>
                <w:lang w:eastAsia="zh-CN"/>
              </w:rPr>
              <w:t>Indicates the timestamp of measurement results</w:t>
            </w:r>
          </w:p>
        </w:tc>
      </w:tr>
    </w:tbl>
    <w:p/>
    <w:p>
      <w:pPr>
        <w:pBdr>
          <w:top w:val="single" w:color="auto" w:sz="4" w:space="1"/>
          <w:left w:val="single" w:color="auto" w:sz="4" w:space="4"/>
          <w:bottom w:val="single" w:color="auto" w:sz="4" w:space="1"/>
          <w:right w:val="single" w:color="auto" w:sz="4" w:space="4"/>
        </w:pBdr>
        <w:tabs>
          <w:tab w:val="center" w:pos="4819"/>
          <w:tab w:val="right" w:pos="9639"/>
        </w:tabs>
        <w:rPr>
          <w:rFonts w:ascii="Arial" w:hAnsi="Arial" w:cs="Arial"/>
          <w:color w:val="0000FF"/>
          <w:sz w:val="28"/>
          <w:szCs w:val="28"/>
          <w:lang w:val="fr-FR"/>
        </w:rPr>
      </w:pPr>
      <w:r>
        <w:rPr>
          <w:rFonts w:ascii="Arial" w:hAnsi="Arial" w:cs="Arial"/>
          <w:color w:val="0000FF"/>
          <w:sz w:val="28"/>
          <w:szCs w:val="28"/>
          <w:lang w:val="fr-FR"/>
        </w:rPr>
        <w:tab/>
      </w:r>
      <w:r>
        <w:rPr>
          <w:rFonts w:ascii="Arial" w:hAnsi="Arial" w:cs="Arial"/>
          <w:color w:val="0000FF"/>
          <w:sz w:val="28"/>
          <w:szCs w:val="28"/>
          <w:lang w:val="fr-FR"/>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fr-FR"/>
        </w:rPr>
        <w:t xml:space="preserve"> Change * * * *</w:t>
      </w:r>
      <w:r>
        <w:rPr>
          <w:rFonts w:ascii="Arial" w:hAnsi="Arial" w:cs="Arial"/>
          <w:color w:val="0000FF"/>
          <w:sz w:val="28"/>
          <w:szCs w:val="28"/>
          <w:lang w:val="fr-FR"/>
        </w:rPr>
        <w:tab/>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orlando">
    <w15:presenceInfo w15:providerId="None" w15:userId="cmcc-orlan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26004D"/>
    <w:rsid w:val="002640DD"/>
    <w:rsid w:val="00275D12"/>
    <w:rsid w:val="00284FEB"/>
    <w:rsid w:val="002860C4"/>
    <w:rsid w:val="002A1655"/>
    <w:rsid w:val="002B5741"/>
    <w:rsid w:val="002E472E"/>
    <w:rsid w:val="00305409"/>
    <w:rsid w:val="003438C1"/>
    <w:rsid w:val="003609EF"/>
    <w:rsid w:val="0036231A"/>
    <w:rsid w:val="00374DD4"/>
    <w:rsid w:val="003E1A36"/>
    <w:rsid w:val="00410371"/>
    <w:rsid w:val="004242F1"/>
    <w:rsid w:val="00491896"/>
    <w:rsid w:val="00495E48"/>
    <w:rsid w:val="004B75B7"/>
    <w:rsid w:val="004D457B"/>
    <w:rsid w:val="005141D9"/>
    <w:rsid w:val="0051580D"/>
    <w:rsid w:val="0053438D"/>
    <w:rsid w:val="00547111"/>
    <w:rsid w:val="00592D74"/>
    <w:rsid w:val="005B098B"/>
    <w:rsid w:val="005E2C44"/>
    <w:rsid w:val="00621188"/>
    <w:rsid w:val="006257ED"/>
    <w:rsid w:val="00633813"/>
    <w:rsid w:val="00653DE4"/>
    <w:rsid w:val="006623CC"/>
    <w:rsid w:val="00665C47"/>
    <w:rsid w:val="00695808"/>
    <w:rsid w:val="006B46FB"/>
    <w:rsid w:val="006E21FB"/>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C5820"/>
    <w:rsid w:val="00AD1CD8"/>
    <w:rsid w:val="00AD5E47"/>
    <w:rsid w:val="00B258BB"/>
    <w:rsid w:val="00B46261"/>
    <w:rsid w:val="00B67B97"/>
    <w:rsid w:val="00B968C8"/>
    <w:rsid w:val="00BA3EC5"/>
    <w:rsid w:val="00BA51D9"/>
    <w:rsid w:val="00BB5DFC"/>
    <w:rsid w:val="00BB6762"/>
    <w:rsid w:val="00BD279D"/>
    <w:rsid w:val="00BD6BB8"/>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E34CF"/>
    <w:rsid w:val="00E13F3D"/>
    <w:rsid w:val="00E245DF"/>
    <w:rsid w:val="00E34898"/>
    <w:rsid w:val="00EB09B7"/>
    <w:rsid w:val="00EB2ABD"/>
    <w:rsid w:val="00EE7D7C"/>
    <w:rsid w:val="00F25D98"/>
    <w:rsid w:val="00F300FB"/>
    <w:rsid w:val="00F90FB8"/>
    <w:rsid w:val="00FA32EC"/>
    <w:rsid w:val="00FB6386"/>
    <w:rsid w:val="04322E49"/>
    <w:rsid w:val="05E06F83"/>
    <w:rsid w:val="0984488E"/>
    <w:rsid w:val="0D142104"/>
    <w:rsid w:val="109243C5"/>
    <w:rsid w:val="13171D47"/>
    <w:rsid w:val="151855C8"/>
    <w:rsid w:val="20905ECB"/>
    <w:rsid w:val="28A70137"/>
    <w:rsid w:val="2AF67167"/>
    <w:rsid w:val="2D714651"/>
    <w:rsid w:val="33E04838"/>
    <w:rsid w:val="38C674FD"/>
    <w:rsid w:val="3FFC6ADE"/>
    <w:rsid w:val="4EFE45BA"/>
    <w:rsid w:val="50C86CB0"/>
    <w:rsid w:val="53BB7321"/>
    <w:rsid w:val="553763D4"/>
    <w:rsid w:val="57477E8A"/>
    <w:rsid w:val="59FA29AA"/>
    <w:rsid w:val="60205421"/>
    <w:rsid w:val="71D60DBB"/>
    <w:rsid w:val="7A6140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basedOn w:val="43"/>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1739</Characters>
  <Lines>14</Lines>
  <Paragraphs>4</Paragraphs>
  <TotalTime>1</TotalTime>
  <ScaleCrop>false</ScaleCrop>
  <LinksUpToDate>false</LinksUpToDate>
  <CharactersWithSpaces>2040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cmcc-orlando</cp:lastModifiedBy>
  <cp:lastPrinted>2411-12-31T23:00:00Z</cp:lastPrinted>
  <dcterms:modified xsi:type="dcterms:W3CDTF">2024-11-21T14:02:01Z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F2794A73EF0F497FA14B3C7821B19A21</vt:lpwstr>
  </property>
</Properties>
</file>